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BFBBF" w14:textId="77777777" w:rsidR="001F0ED9" w:rsidRDefault="001F0ED9">
      <w:pPr>
        <w:spacing w:after="78"/>
        <w:jc w:val="center"/>
        <w:rPr>
          <w:rFonts w:ascii="Times New Roman" w:eastAsia="方正小标宋简体" w:hAnsi="Times New Roman"/>
          <w:bCs/>
          <w:sz w:val="32"/>
          <w:szCs w:val="32"/>
        </w:rPr>
      </w:pPr>
    </w:p>
    <w:p w14:paraId="33E5B8DC" w14:textId="77777777" w:rsidR="001F0ED9" w:rsidRDefault="001F0ED9">
      <w:pPr>
        <w:pStyle w:val="af8"/>
        <w:spacing w:after="78"/>
        <w:rPr>
          <w:rFonts w:ascii="Times New Roman" w:eastAsia="方正小标宋简体" w:hAnsi="Times New Roman"/>
          <w:bCs/>
          <w:sz w:val="32"/>
          <w:szCs w:val="32"/>
        </w:rPr>
      </w:pPr>
    </w:p>
    <w:p w14:paraId="0EF1AE1C" w14:textId="77777777" w:rsidR="001F0ED9" w:rsidRDefault="001F0ED9">
      <w:pPr>
        <w:pStyle w:val="af8"/>
        <w:spacing w:after="78"/>
        <w:rPr>
          <w:rFonts w:ascii="Times New Roman" w:eastAsia="方正小标宋简体" w:hAnsi="Times New Roman"/>
          <w:bCs/>
          <w:sz w:val="32"/>
          <w:szCs w:val="32"/>
        </w:rPr>
      </w:pPr>
    </w:p>
    <w:p w14:paraId="68B12802" w14:textId="77777777" w:rsidR="001F0ED9" w:rsidRDefault="001F0ED9">
      <w:pPr>
        <w:spacing w:after="78"/>
        <w:jc w:val="center"/>
        <w:rPr>
          <w:rFonts w:ascii="Times New Roman" w:eastAsia="长城小" w:hAnsi="Times New Roman"/>
          <w:b/>
          <w:sz w:val="44"/>
          <w:szCs w:val="44"/>
        </w:rPr>
      </w:pPr>
    </w:p>
    <w:p w14:paraId="6F58CBA3" w14:textId="77777777" w:rsidR="001F0ED9" w:rsidRDefault="001F0ED9">
      <w:pPr>
        <w:spacing w:after="78"/>
        <w:jc w:val="center"/>
        <w:rPr>
          <w:rFonts w:ascii="Times New Roman" w:eastAsia="长城小" w:hAnsi="Times New Roman"/>
          <w:b/>
          <w:sz w:val="44"/>
          <w:szCs w:val="44"/>
        </w:rPr>
      </w:pPr>
    </w:p>
    <w:p w14:paraId="3C89102B" w14:textId="77777777" w:rsidR="001F0ED9" w:rsidRDefault="001F0ED9">
      <w:pPr>
        <w:spacing w:after="78"/>
        <w:jc w:val="center"/>
        <w:rPr>
          <w:rFonts w:ascii="Times New Roman" w:eastAsia="长城小" w:hAnsi="Times New Roman"/>
          <w:b/>
          <w:sz w:val="44"/>
          <w:szCs w:val="44"/>
        </w:rPr>
      </w:pPr>
    </w:p>
    <w:p w14:paraId="713E2772" w14:textId="77777777" w:rsidR="001F0ED9" w:rsidRDefault="001F0ED9">
      <w:pPr>
        <w:spacing w:after="78"/>
        <w:rPr>
          <w:rFonts w:ascii="Times New Roman" w:eastAsia="长城小" w:hAnsi="Times New Roman"/>
          <w:b/>
          <w:sz w:val="44"/>
          <w:szCs w:val="44"/>
        </w:rPr>
      </w:pPr>
    </w:p>
    <w:p w14:paraId="787C3AD8" w14:textId="77777777" w:rsidR="001F0ED9" w:rsidRDefault="001F0ED9">
      <w:pPr>
        <w:spacing w:after="78"/>
        <w:jc w:val="center"/>
        <w:rPr>
          <w:rFonts w:ascii="Times New Roman" w:eastAsia="长城小" w:hAnsi="Times New Roman"/>
          <w:b/>
          <w:sz w:val="44"/>
          <w:szCs w:val="44"/>
        </w:rPr>
      </w:pPr>
    </w:p>
    <w:p w14:paraId="50EA692D" w14:textId="77777777" w:rsidR="001F0ED9" w:rsidRDefault="00000000">
      <w:pPr>
        <w:spacing w:after="78" w:line="640" w:lineRule="exact"/>
        <w:jc w:val="center"/>
        <w:rPr>
          <w:rFonts w:ascii="Times New Roman" w:eastAsia="长城小标宋体" w:hAnsi="Times New Roman"/>
          <w:b/>
          <w:bCs/>
          <w:sz w:val="44"/>
          <w:szCs w:val="44"/>
        </w:rP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4BD1D52A" w14:textId="77777777" w:rsidR="001F0ED9"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固体乙酸钠采购项目询价</w:t>
      </w:r>
      <w:r>
        <w:rPr>
          <w:rFonts w:ascii="Times New Roman" w:eastAsia="长城小标宋体" w:hAnsi="Times New Roman"/>
          <w:b/>
          <w:bCs/>
          <w:sz w:val="44"/>
          <w:szCs w:val="44"/>
        </w:rPr>
        <w:t>告知函</w:t>
      </w:r>
    </w:p>
    <w:p w14:paraId="4BEB82BA" w14:textId="77777777" w:rsidR="001F0ED9" w:rsidRDefault="001F0ED9">
      <w:pPr>
        <w:spacing w:after="78"/>
        <w:rPr>
          <w:rFonts w:ascii="Times New Roman" w:eastAsia="方正小标宋简体" w:hAnsi="Times New Roman"/>
          <w:sz w:val="32"/>
          <w:szCs w:val="32"/>
        </w:rPr>
      </w:pPr>
    </w:p>
    <w:p w14:paraId="2502E493" w14:textId="77777777" w:rsidR="001F0ED9" w:rsidRDefault="001F0ED9">
      <w:pPr>
        <w:spacing w:after="78"/>
        <w:rPr>
          <w:rFonts w:ascii="Times New Roman" w:eastAsia="方正小标宋简体" w:hAnsi="Times New Roman"/>
          <w:sz w:val="32"/>
          <w:szCs w:val="32"/>
        </w:rPr>
      </w:pPr>
    </w:p>
    <w:p w14:paraId="7B07AE6B" w14:textId="77777777" w:rsidR="001F0ED9" w:rsidRDefault="001F0ED9">
      <w:pPr>
        <w:spacing w:after="78"/>
        <w:rPr>
          <w:rFonts w:ascii="Times New Roman" w:eastAsia="方正小标宋简体" w:hAnsi="Times New Roman"/>
          <w:sz w:val="32"/>
          <w:szCs w:val="32"/>
        </w:rPr>
      </w:pPr>
    </w:p>
    <w:p w14:paraId="70BB48F6" w14:textId="77777777" w:rsidR="001F0ED9" w:rsidRDefault="001F0ED9">
      <w:pPr>
        <w:spacing w:after="78"/>
      </w:pPr>
    </w:p>
    <w:p w14:paraId="5BEAFC94" w14:textId="77777777" w:rsidR="001F0ED9" w:rsidRDefault="001F0ED9">
      <w:pPr>
        <w:spacing w:after="78"/>
        <w:rPr>
          <w:rFonts w:ascii="Times New Roman" w:eastAsia="方正小标宋简体" w:hAnsi="Times New Roman"/>
          <w:sz w:val="32"/>
          <w:szCs w:val="32"/>
        </w:rPr>
      </w:pPr>
    </w:p>
    <w:p w14:paraId="60E8934E" w14:textId="77777777" w:rsidR="001F0ED9" w:rsidRDefault="001F0ED9">
      <w:pPr>
        <w:spacing w:after="78"/>
        <w:rPr>
          <w:rFonts w:ascii="Times New Roman" w:eastAsia="方正小标宋简体" w:hAnsi="Times New Roman"/>
          <w:sz w:val="32"/>
          <w:szCs w:val="32"/>
        </w:rPr>
      </w:pPr>
    </w:p>
    <w:p w14:paraId="5567F37F" w14:textId="77777777" w:rsidR="001F0ED9" w:rsidRDefault="001F0ED9">
      <w:pPr>
        <w:pStyle w:val="a6"/>
        <w:rPr>
          <w:rFonts w:ascii="Times New Roman" w:eastAsia="方正小标宋简体" w:hAnsi="Times New Roman"/>
          <w:sz w:val="32"/>
          <w:szCs w:val="32"/>
        </w:rPr>
      </w:pPr>
    </w:p>
    <w:p w14:paraId="0FF53903" w14:textId="77777777" w:rsidR="001F0ED9" w:rsidRDefault="001F0ED9">
      <w:pPr>
        <w:spacing w:after="78"/>
      </w:pPr>
    </w:p>
    <w:p w14:paraId="4D98F4D1" w14:textId="77777777" w:rsidR="001F0ED9" w:rsidRDefault="001F0ED9">
      <w:pPr>
        <w:pStyle w:val="a6"/>
      </w:pPr>
    </w:p>
    <w:p w14:paraId="7FF4CFC3" w14:textId="77777777" w:rsidR="001F0ED9" w:rsidRDefault="001F0ED9">
      <w:pPr>
        <w:pStyle w:val="1"/>
        <w:numPr>
          <w:ilvl w:val="0"/>
          <w:numId w:val="2"/>
        </w:numPr>
        <w:spacing w:after="78"/>
        <w:ind w:left="0" w:firstLine="0"/>
        <w:jc w:val="center"/>
        <w:rPr>
          <w:rFonts w:ascii="黑体" w:eastAsia="黑体" w:hAnsi="黑体" w:hint="eastAsia"/>
          <w:sz w:val="32"/>
          <w:szCs w:val="32"/>
        </w:rPr>
        <w:sectPr w:rsidR="001F0ED9">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6DD363DF" w14:textId="77777777" w:rsidR="001F0ED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61AB61EA" w14:textId="77777777" w:rsidR="001F0ED9" w:rsidRDefault="001F0ED9">
      <w:pPr>
        <w:spacing w:after="78"/>
      </w:pPr>
    </w:p>
    <w:p w14:paraId="06D82A40" w14:textId="77777777" w:rsidR="001F0ED9"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2DD97D5E" w14:textId="77777777" w:rsidR="001F0ED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（一）采购项目名称：固体乙酸钠采购项目。</w:t>
      </w:r>
    </w:p>
    <w:p w14:paraId="0BAB47C2" w14:textId="77777777" w:rsidR="001F0ED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672"/>
        <w:gridCol w:w="2485"/>
        <w:gridCol w:w="1287"/>
        <w:gridCol w:w="1104"/>
        <w:gridCol w:w="1369"/>
      </w:tblGrid>
      <w:tr w:rsidR="001F0ED9" w14:paraId="42DF30D9" w14:textId="77777777">
        <w:trPr>
          <w:trHeight w:val="662"/>
        </w:trPr>
        <w:tc>
          <w:tcPr>
            <w:tcW w:w="490" w:type="pct"/>
            <w:vAlign w:val="center"/>
          </w:tcPr>
          <w:p w14:paraId="44EC9154" w14:textId="77777777" w:rsidR="001F0ED9"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序号</w:t>
            </w:r>
          </w:p>
        </w:tc>
        <w:tc>
          <w:tcPr>
            <w:tcW w:w="951" w:type="pct"/>
            <w:vAlign w:val="center"/>
          </w:tcPr>
          <w:p w14:paraId="429011AA" w14:textId="77777777" w:rsidR="001F0ED9"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名称</w:t>
            </w:r>
          </w:p>
        </w:tc>
        <w:tc>
          <w:tcPr>
            <w:tcW w:w="1414" w:type="pct"/>
            <w:vAlign w:val="center"/>
          </w:tcPr>
          <w:p w14:paraId="2C0291E8" w14:textId="77777777" w:rsidR="001F0ED9" w:rsidRDefault="00000000">
            <w:pPr>
              <w:pStyle w:val="af7"/>
              <w:spacing w:before="225" w:after="78" w:line="365" w:lineRule="auto"/>
              <w:ind w:firstLineChars="0" w:firstLine="0"/>
              <w:jc w:val="center"/>
              <w:rPr>
                <w:rFonts w:ascii="仿宋_GB2312" w:eastAsia="仿宋_GB2312" w:cs="微软雅黑"/>
                <w:b/>
                <w:bCs/>
                <w:sz w:val="24"/>
              </w:rPr>
            </w:pPr>
            <w:proofErr w:type="gramStart"/>
            <w:r>
              <w:rPr>
                <w:rFonts w:ascii="仿宋_GB2312" w:eastAsia="仿宋_GB2312" w:cs="微软雅黑" w:hint="eastAsia"/>
                <w:b/>
                <w:bCs/>
                <w:sz w:val="24"/>
              </w:rPr>
              <w:t>规格规格</w:t>
            </w:r>
            <w:proofErr w:type="gramEnd"/>
          </w:p>
        </w:tc>
        <w:tc>
          <w:tcPr>
            <w:tcW w:w="733" w:type="pct"/>
            <w:vAlign w:val="center"/>
          </w:tcPr>
          <w:p w14:paraId="79A44160" w14:textId="77777777" w:rsidR="001F0ED9" w:rsidRDefault="00000000">
            <w:pPr>
              <w:pStyle w:val="af7"/>
              <w:spacing w:before="225" w:after="78" w:line="365" w:lineRule="auto"/>
              <w:ind w:firstLineChars="0" w:firstLine="0"/>
              <w:jc w:val="center"/>
              <w:rPr>
                <w:rFonts w:ascii="仿宋_GB2312" w:eastAsia="仿宋_GB2312" w:hAnsi="仿宋" w:cs="仿宋" w:hint="eastAsia"/>
                <w:spacing w:val="-8"/>
                <w:sz w:val="24"/>
              </w:rPr>
            </w:pPr>
            <w:r>
              <w:rPr>
                <w:rFonts w:ascii="仿宋_GB2312" w:eastAsia="仿宋_GB2312" w:cs="微软雅黑" w:hint="eastAsia"/>
                <w:b/>
                <w:bCs/>
                <w:sz w:val="24"/>
              </w:rPr>
              <w:t>单位</w:t>
            </w:r>
          </w:p>
        </w:tc>
        <w:tc>
          <w:tcPr>
            <w:tcW w:w="629" w:type="pct"/>
            <w:vAlign w:val="center"/>
          </w:tcPr>
          <w:p w14:paraId="2D6D06BF" w14:textId="77777777" w:rsidR="001F0ED9" w:rsidRDefault="00000000">
            <w:pPr>
              <w:pStyle w:val="af7"/>
              <w:spacing w:before="225" w:after="78" w:line="365" w:lineRule="auto"/>
              <w:ind w:firstLineChars="0" w:firstLine="0"/>
              <w:jc w:val="center"/>
              <w:rPr>
                <w:rFonts w:ascii="仿宋_GB2312" w:eastAsia="仿宋_GB2312" w:hAnsi="仿宋" w:cs="仿宋" w:hint="eastAsia"/>
                <w:spacing w:val="-8"/>
                <w:sz w:val="24"/>
              </w:rPr>
            </w:pPr>
            <w:r>
              <w:rPr>
                <w:rFonts w:ascii="仿宋_GB2312" w:eastAsia="仿宋_GB2312" w:cs="微软雅黑" w:hint="eastAsia"/>
                <w:b/>
                <w:bCs/>
                <w:sz w:val="24"/>
              </w:rPr>
              <w:t>数量</w:t>
            </w:r>
          </w:p>
        </w:tc>
        <w:tc>
          <w:tcPr>
            <w:tcW w:w="780" w:type="pct"/>
            <w:vAlign w:val="center"/>
          </w:tcPr>
          <w:p w14:paraId="4AA8A56D" w14:textId="77777777" w:rsidR="001F0ED9"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送货地点</w:t>
            </w:r>
          </w:p>
        </w:tc>
      </w:tr>
      <w:tr w:rsidR="001F0ED9" w14:paraId="0FAC34A0" w14:textId="77777777">
        <w:trPr>
          <w:trHeight w:val="1188"/>
        </w:trPr>
        <w:tc>
          <w:tcPr>
            <w:tcW w:w="490" w:type="pct"/>
            <w:vAlign w:val="center"/>
          </w:tcPr>
          <w:p w14:paraId="0761BE0A" w14:textId="77777777" w:rsidR="001F0ED9" w:rsidRDefault="00000000">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仿宋" w:cs="仿宋" w:hint="eastAsia"/>
                <w:spacing w:val="-8"/>
                <w:sz w:val="24"/>
              </w:rPr>
              <w:t>1</w:t>
            </w:r>
          </w:p>
        </w:tc>
        <w:tc>
          <w:tcPr>
            <w:tcW w:w="951" w:type="pct"/>
            <w:vAlign w:val="center"/>
          </w:tcPr>
          <w:p w14:paraId="4BC44ADE" w14:textId="77777777" w:rsidR="001F0ED9" w:rsidRDefault="00000000">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仿宋" w:cs="仿宋" w:hint="eastAsia"/>
                <w:spacing w:val="-8"/>
                <w:sz w:val="24"/>
              </w:rPr>
              <w:t>固体乙酸钠</w:t>
            </w:r>
          </w:p>
        </w:tc>
        <w:tc>
          <w:tcPr>
            <w:tcW w:w="1414" w:type="pct"/>
            <w:vAlign w:val="center"/>
          </w:tcPr>
          <w:p w14:paraId="4478FA32" w14:textId="77777777" w:rsidR="001F0ED9" w:rsidRDefault="00000000">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微软雅黑" w:cs="微软雅黑" w:hint="eastAsia"/>
                <w:sz w:val="24"/>
              </w:rPr>
              <w:t>《TCASMES20-2022》，含量（CH</w:t>
            </w:r>
            <w:r>
              <w:rPr>
                <w:rFonts w:ascii="仿宋_GB2312" w:eastAsia="仿宋_GB2312" w:hAnsi="微软雅黑" w:cs="微软雅黑" w:hint="eastAsia"/>
                <w:sz w:val="24"/>
                <w:vertAlign w:val="subscript"/>
              </w:rPr>
              <w:t>3</w:t>
            </w:r>
            <w:r>
              <w:rPr>
                <w:rFonts w:ascii="仿宋_GB2312" w:eastAsia="仿宋_GB2312" w:hAnsi="微软雅黑" w:cs="微软雅黑" w:hint="eastAsia"/>
                <w:sz w:val="24"/>
              </w:rPr>
              <w:t>COONa）≥99%</w:t>
            </w:r>
          </w:p>
        </w:tc>
        <w:tc>
          <w:tcPr>
            <w:tcW w:w="733" w:type="pct"/>
            <w:vAlign w:val="center"/>
          </w:tcPr>
          <w:p w14:paraId="702317F1" w14:textId="77777777" w:rsidR="001F0ED9" w:rsidRDefault="00000000">
            <w:pPr>
              <w:autoSpaceDE w:val="0"/>
              <w:autoSpaceDN w:val="0"/>
              <w:adjustRightInd w:val="0"/>
              <w:snapToGrid w:val="0"/>
              <w:spacing w:after="78"/>
              <w:jc w:val="center"/>
              <w:rPr>
                <w:rFonts w:ascii="仿宋_GB2312" w:eastAsia="仿宋_GB2312" w:hAnsi="仿宋" w:cs="仿宋" w:hint="eastAsia"/>
                <w:spacing w:val="-8"/>
                <w:sz w:val="24"/>
              </w:rPr>
            </w:pPr>
            <w:r>
              <w:rPr>
                <w:rFonts w:ascii="仿宋_GB2312" w:eastAsia="仿宋_GB2312" w:cs="微软雅黑" w:hint="eastAsia"/>
                <w:color w:val="000000"/>
                <w:kern w:val="0"/>
                <w:sz w:val="24"/>
              </w:rPr>
              <w:t>吨</w:t>
            </w:r>
          </w:p>
        </w:tc>
        <w:tc>
          <w:tcPr>
            <w:tcW w:w="1120" w:type="dxa"/>
            <w:vAlign w:val="center"/>
          </w:tcPr>
          <w:p w14:paraId="0D5A7935" w14:textId="77777777" w:rsidR="001F0ED9" w:rsidRDefault="00000000">
            <w:pPr>
              <w:autoSpaceDE w:val="0"/>
              <w:autoSpaceDN w:val="0"/>
              <w:adjustRightInd w:val="0"/>
              <w:snapToGrid w:val="0"/>
              <w:spacing w:after="78"/>
              <w:jc w:val="center"/>
              <w:rPr>
                <w:rFonts w:ascii="仿宋_GB2312" w:eastAsia="仿宋_GB2312" w:cs="微软雅黑"/>
                <w:color w:val="000000"/>
                <w:kern w:val="0"/>
                <w:sz w:val="24"/>
              </w:rPr>
            </w:pPr>
            <w:r>
              <w:rPr>
                <w:rFonts w:ascii="仿宋_GB2312" w:eastAsia="仿宋_GB2312" w:cs="微软雅黑" w:hint="eastAsia"/>
                <w:color w:val="000000"/>
                <w:kern w:val="0"/>
                <w:sz w:val="24"/>
              </w:rPr>
              <w:t>33</w:t>
            </w:r>
          </w:p>
        </w:tc>
        <w:tc>
          <w:tcPr>
            <w:tcW w:w="1392" w:type="dxa"/>
            <w:vAlign w:val="center"/>
          </w:tcPr>
          <w:p w14:paraId="62E89515" w14:textId="77777777" w:rsidR="001F0ED9" w:rsidRDefault="00000000">
            <w:pPr>
              <w:autoSpaceDE w:val="0"/>
              <w:autoSpaceDN w:val="0"/>
              <w:adjustRightInd w:val="0"/>
              <w:snapToGrid w:val="0"/>
              <w:spacing w:after="78"/>
              <w:jc w:val="center"/>
              <w:rPr>
                <w:rFonts w:ascii="仿宋_GB2312" w:eastAsia="仿宋_GB2312" w:cs="微软雅黑"/>
                <w:color w:val="000000"/>
                <w:kern w:val="0"/>
                <w:sz w:val="24"/>
              </w:rPr>
            </w:pPr>
            <w:r>
              <w:rPr>
                <w:rFonts w:ascii="仿宋_GB2312" w:eastAsia="仿宋_GB2312" w:cs="微软雅黑" w:hint="eastAsia"/>
                <w:color w:val="000000"/>
                <w:kern w:val="0"/>
                <w:sz w:val="24"/>
              </w:rPr>
              <w:t>广东省东莞市</w:t>
            </w:r>
          </w:p>
        </w:tc>
      </w:tr>
    </w:tbl>
    <w:p w14:paraId="5C6BAA7A" w14:textId="77777777" w:rsidR="001F0ED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供应商报价应包含采购、运输、人工、货物的上货费、卸货到仓、售后服务、管理费、利润、税金以及合同明示或暗示的所有可预见和不可预见的一般风险、责任和义务等所有的一切相关费用。</w:t>
      </w:r>
    </w:p>
    <w:p w14:paraId="2977E7AF" w14:textId="77777777" w:rsidR="001F0ED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（三）货期要求：</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个日历日内。</w:t>
      </w:r>
    </w:p>
    <w:p w14:paraId="77FFE47C" w14:textId="77777777" w:rsidR="001F0ED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w:t>
      </w:r>
      <w:proofErr w:type="gramStart"/>
      <w:r>
        <w:rPr>
          <w:rFonts w:ascii="Times New Roman" w:eastAsia="仿宋_GB2312" w:hAnsi="Times New Roman" w:hint="eastAsia"/>
          <w:bCs/>
          <w:color w:val="000000"/>
          <w:sz w:val="32"/>
          <w:szCs w:val="32"/>
        </w:rPr>
        <w:t>月度款</w:t>
      </w:r>
      <w:proofErr w:type="gramEnd"/>
      <w:r>
        <w:rPr>
          <w:rFonts w:ascii="Times New Roman" w:eastAsia="仿宋_GB2312" w:hAnsi="Times New Roman" w:hint="eastAsia"/>
          <w:bCs/>
          <w:color w:val="000000"/>
          <w:sz w:val="32"/>
          <w:szCs w:val="32"/>
        </w:rPr>
        <w:t>支付，据实结算，双方对验收合格的药剂数量进行核对，中选人提供费用付款申请、经双方验收核对无误的证明文件及国家税务正式的</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增值税专用发票至采购人，经采购人审核通过后付款。</w:t>
      </w:r>
      <w:r>
        <w:rPr>
          <w:rFonts w:ascii="Times New Roman" w:eastAsia="仿宋_GB2312" w:hAnsi="Times New Roman" w:hint="eastAsia"/>
          <w:bCs/>
          <w:color w:val="000000"/>
          <w:sz w:val="32"/>
          <w:szCs w:val="32"/>
        </w:rPr>
        <w:t xml:space="preserve"> </w:t>
      </w:r>
    </w:p>
    <w:p w14:paraId="2EED66EE" w14:textId="77777777" w:rsidR="001F0ED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（五）供货地点：广东省东莞市。</w:t>
      </w:r>
    </w:p>
    <w:p w14:paraId="649271EE" w14:textId="77777777" w:rsidR="001F0ED9"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61299D83" w14:textId="77777777" w:rsidR="001F0ED9"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lastRenderedPageBreak/>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148C9391" w14:textId="75AB07CD" w:rsidR="001F0ED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须具有良好的商业信誉，近一年内</w:t>
      </w:r>
      <w:bookmarkStart w:id="1" w:name="_Hlk173241412"/>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sidR="00226B83">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月至今）</w:t>
      </w:r>
      <w:bookmarkEnd w:id="1"/>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bCs/>
          <w:color w:val="000000"/>
          <w:sz w:val="32"/>
          <w:szCs w:val="32"/>
        </w:rPr>
        <w:t>在日常经营活动中未出现重大违法经营行为，未处于有关行政处罚期间，未被列入工商系统经营异常名录或严重违法失信企业名单，未被列入人民法院公布的失信被执行人名单</w:t>
      </w:r>
      <w:r>
        <w:rPr>
          <w:rFonts w:ascii="Times New Roman" w:eastAsia="仿宋_GB2312" w:hAnsi="Times New Roman" w:hint="eastAsia"/>
          <w:bCs/>
          <w:color w:val="000000"/>
          <w:sz w:val="32"/>
          <w:szCs w:val="32"/>
        </w:rPr>
        <w:t>（提供承诺函）；</w:t>
      </w:r>
    </w:p>
    <w:p w14:paraId="7005E782" w14:textId="6FCEA362" w:rsidR="001F0ED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sidR="00226B83">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（提供承诺函）；</w:t>
      </w:r>
    </w:p>
    <w:p w14:paraId="2D8F4B28" w14:textId="4EF7DC7E" w:rsidR="001F0ED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sidR="00226B83">
        <w:rPr>
          <w:rFonts w:ascii="Times New Roman" w:eastAsia="仿宋_GB2312" w:hAnsi="Times New Roman" w:hint="eastAsia"/>
          <w:color w:val="000000"/>
          <w:sz w:val="32"/>
          <w:szCs w:val="32"/>
        </w:rPr>
        <w:t>9</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（提供承诺函）</w:t>
      </w:r>
      <w:r>
        <w:rPr>
          <w:rFonts w:ascii="Times New Roman" w:eastAsia="仿宋_GB2312" w:hAnsi="Times New Roman" w:hint="eastAsia"/>
          <w:color w:val="000000"/>
          <w:sz w:val="32"/>
          <w:szCs w:val="32"/>
        </w:rPr>
        <w:t>；</w:t>
      </w:r>
    </w:p>
    <w:p w14:paraId="6D430AC8" w14:textId="77777777" w:rsidR="001F0ED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（五）单位负责人为同一人或者存在直接控股、管理关系的不同供应商，不得参加同一合同项下的采购活动（提供承诺函）。</w:t>
      </w:r>
    </w:p>
    <w:bookmarkEnd w:id="0"/>
    <w:p w14:paraId="40017EE9" w14:textId="77777777" w:rsidR="001F0ED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146E8BFC" w14:textId="77777777" w:rsidR="001F0ED9"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6FFD0621" w14:textId="77777777" w:rsidR="001F0ED9"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2" w:name="_Hlk173767070"/>
      <w:r>
        <w:rPr>
          <w:rFonts w:ascii="仿宋" w:eastAsia="仿宋" w:hAnsi="仿宋" w:cs="仿宋" w:hint="eastAsia"/>
          <w:kern w:val="0"/>
          <w:sz w:val="32"/>
          <w:szCs w:val="32"/>
        </w:rPr>
        <w:t>1.供应商基本情况表；</w:t>
      </w:r>
    </w:p>
    <w:p w14:paraId="58E11A0C" w14:textId="77777777" w:rsidR="001F0ED9"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2.资质文件（承诺函）；</w:t>
      </w:r>
    </w:p>
    <w:p w14:paraId="4EB11427" w14:textId="77777777" w:rsidR="001F0ED9"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w:t>
      </w:r>
      <w:proofErr w:type="gramStart"/>
      <w:r>
        <w:rPr>
          <w:rFonts w:ascii="仿宋" w:eastAsia="仿宋" w:hAnsi="仿宋" w:cs="仿宋" w:hint="eastAsia"/>
          <w:kern w:val="0"/>
          <w:sz w:val="32"/>
          <w:szCs w:val="32"/>
        </w:rPr>
        <w:t>若参</w:t>
      </w:r>
      <w:proofErr w:type="gramEnd"/>
      <w:r>
        <w:rPr>
          <w:rFonts w:ascii="仿宋" w:eastAsia="仿宋" w:hAnsi="仿宋" w:cs="仿宋" w:hint="eastAsia"/>
          <w:kern w:val="0"/>
          <w:sz w:val="32"/>
          <w:szCs w:val="32"/>
        </w:rPr>
        <w:t>选单位在成</w:t>
      </w:r>
      <w:proofErr w:type="gramStart"/>
      <w:r>
        <w:rPr>
          <w:rFonts w:ascii="仿宋" w:eastAsia="仿宋" w:hAnsi="仿宋" w:cs="仿宋" w:hint="eastAsia"/>
          <w:kern w:val="0"/>
          <w:sz w:val="32"/>
          <w:szCs w:val="32"/>
        </w:rPr>
        <w:t>交并签署</w:t>
      </w:r>
      <w:proofErr w:type="gramEnd"/>
      <w:r>
        <w:rPr>
          <w:rFonts w:ascii="仿宋" w:eastAsia="仿宋" w:hAnsi="仿宋" w:cs="仿宋" w:hint="eastAsia"/>
          <w:kern w:val="0"/>
          <w:sz w:val="32"/>
          <w:szCs w:val="32"/>
        </w:rPr>
        <w:t>合同后，在完成本项目的工作中出现的任何遗漏，均</w:t>
      </w:r>
      <w:proofErr w:type="gramStart"/>
      <w:r>
        <w:rPr>
          <w:rFonts w:ascii="仿宋" w:eastAsia="仿宋" w:hAnsi="仿宋" w:cs="仿宋" w:hint="eastAsia"/>
          <w:kern w:val="0"/>
          <w:sz w:val="32"/>
          <w:szCs w:val="32"/>
        </w:rPr>
        <w:t>由成交</w:t>
      </w:r>
      <w:proofErr w:type="gramEnd"/>
      <w:r>
        <w:rPr>
          <w:rFonts w:ascii="仿宋" w:eastAsia="仿宋" w:hAnsi="仿宋" w:cs="仿宋" w:hint="eastAsia"/>
          <w:kern w:val="0"/>
          <w:sz w:val="32"/>
          <w:szCs w:val="32"/>
        </w:rPr>
        <w:t>参选单位免费提供，选聘单位不再支付任何费用。）；</w:t>
      </w:r>
    </w:p>
    <w:p w14:paraId="7A5EF52E" w14:textId="77777777" w:rsidR="001F0ED9"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 报价文件格式</w:t>
      </w:r>
      <w:r>
        <w:rPr>
          <w:rFonts w:ascii="仿宋" w:eastAsia="仿宋" w:hAnsi="仿宋" w:cs="仿宋" w:hint="eastAsia"/>
          <w:kern w:val="0"/>
          <w:sz w:val="32"/>
          <w:szCs w:val="32"/>
        </w:rPr>
        <w:t>，以上资料均需加盖公章或业务章，并发送邮件至采购联系人邮箱。</w:t>
      </w:r>
    </w:p>
    <w:bookmarkEnd w:id="2"/>
    <w:p w14:paraId="27F0DDD3" w14:textId="77777777" w:rsidR="001F0ED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5E7AA1B8" w14:textId="77777777" w:rsidR="001F0ED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（一）</w:t>
      </w:r>
      <w:r>
        <w:rPr>
          <w:rFonts w:ascii="Times New Roman" w:eastAsia="仿宋_GB2312" w:hAnsi="Times New Roman" w:hint="eastAsia"/>
          <w:color w:val="000000"/>
          <w:sz w:val="32"/>
          <w:szCs w:val="32"/>
        </w:rPr>
        <w:t>在截止报价时间前，各参选单位以邮件形式递交报价文件至询价公告指定邮箱；</w:t>
      </w:r>
    </w:p>
    <w:p w14:paraId="219B0748" w14:textId="77777777" w:rsidR="001F0ED9"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如存在审核未通过的单位，则记录原因</w:t>
      </w:r>
      <w:r>
        <w:rPr>
          <w:rFonts w:ascii="Times New Roman" w:eastAsia="仿宋_GB2312" w:hAnsi="Times New Roman" w:hint="eastAsia"/>
          <w:color w:val="000000"/>
          <w:sz w:val="32"/>
          <w:szCs w:val="32"/>
        </w:rPr>
        <w:t>并以邮件形式通知</w:t>
      </w:r>
      <w:r>
        <w:rPr>
          <w:rFonts w:ascii="Times New Roman" w:eastAsia="仿宋_GB2312" w:hAnsi="Times New Roman"/>
          <w:color w:val="000000"/>
          <w:sz w:val="32"/>
          <w:szCs w:val="32"/>
        </w:rPr>
        <w:t>未通过的单位；</w:t>
      </w:r>
    </w:p>
    <w:p w14:paraId="53731D29" w14:textId="77777777" w:rsidR="001F0ED9"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如存在审核未通过的单位，则记录原因</w:t>
      </w:r>
      <w:r>
        <w:rPr>
          <w:rFonts w:ascii="Times New Roman" w:eastAsia="仿宋_GB2312" w:hAnsi="Times New Roman" w:hint="eastAsia"/>
          <w:color w:val="000000"/>
          <w:sz w:val="32"/>
          <w:szCs w:val="32"/>
        </w:rPr>
        <w:t>并以邮件形式通知</w:t>
      </w:r>
      <w:r>
        <w:rPr>
          <w:rFonts w:ascii="Times New Roman" w:eastAsia="仿宋_GB2312" w:hAnsi="Times New Roman"/>
          <w:color w:val="000000"/>
          <w:sz w:val="32"/>
          <w:szCs w:val="32"/>
        </w:rPr>
        <w:t>未通过的单位</w:t>
      </w:r>
      <w:r>
        <w:rPr>
          <w:rFonts w:ascii="Times New Roman" w:eastAsia="仿宋_GB2312" w:hAnsi="Times New Roman" w:hint="eastAsia"/>
          <w:color w:val="000000"/>
          <w:sz w:val="32"/>
          <w:szCs w:val="32"/>
        </w:rPr>
        <w:t>；</w:t>
      </w:r>
    </w:p>
    <w:p w14:paraId="02329D18" w14:textId="77777777" w:rsidR="001F0ED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6AC1441C" w14:textId="77777777" w:rsidR="001F0ED9" w:rsidRDefault="00000000">
      <w:pPr>
        <w:spacing w:after="78" w:line="640" w:lineRule="exact"/>
        <w:ind w:firstLineChars="200" w:firstLine="640"/>
        <w:jc w:val="left"/>
        <w:rPr>
          <w:rFonts w:eastAsia="仿宋_GB2312"/>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五</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eastAsia="仿宋_GB2312" w:hint="eastAsia"/>
          <w:color w:val="000000"/>
          <w:sz w:val="32"/>
          <w:szCs w:val="32"/>
        </w:rPr>
        <w:t>。</w:t>
      </w:r>
    </w:p>
    <w:p w14:paraId="135ECE54" w14:textId="77777777" w:rsidR="001F0ED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371E2310" w14:textId="77777777" w:rsidR="001F0ED9" w:rsidRDefault="00000000">
      <w:pPr>
        <w:spacing w:after="78" w:line="64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23</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lastRenderedPageBreak/>
        <w:t>分（北京时间）</w:t>
      </w:r>
      <w:r>
        <w:rPr>
          <w:rFonts w:ascii="仿宋" w:eastAsia="仿宋" w:hAnsi="仿宋" w:cs="仿宋" w:hint="eastAsia"/>
          <w:color w:val="000000"/>
          <w:sz w:val="32"/>
          <w:szCs w:val="32"/>
        </w:rPr>
        <w:t>；</w:t>
      </w:r>
    </w:p>
    <w:p w14:paraId="1A33FFA5" w14:textId="77777777" w:rsidR="001F0ED9"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57E326D2" w14:textId="77777777" w:rsidR="001F0ED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405523E0" w14:textId="77777777" w:rsidR="001F0ED9" w:rsidRDefault="00000000">
      <w:pPr>
        <w:pStyle w:val="a6"/>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D4E1D32" w14:textId="77777777" w:rsidR="001F0ED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58C2D251" w14:textId="77777777" w:rsidR="001F0ED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450B4E62" w14:textId="77777777" w:rsidR="001F0ED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Pr>
          <w:rFonts w:ascii="Times New Roman" w:eastAsia="仿宋_GB2312" w:hAnsi="Times New Roman" w:hint="eastAsia"/>
          <w:color w:val="000000"/>
          <w:sz w:val="32"/>
          <w:szCs w:val="32"/>
        </w:rPr>
        <w:t>发布更正公告，该澄清或修改内容为询价文件的组成部分。</w:t>
      </w:r>
    </w:p>
    <w:p w14:paraId="5DCAE116" w14:textId="77777777" w:rsidR="001F0ED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23</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4B2A00E1" w14:textId="77777777" w:rsidR="001F0ED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w:t>
      </w:r>
      <w:r>
        <w:rPr>
          <w:rFonts w:ascii="Times New Roman" w:eastAsia="仿宋_GB2312" w:hAnsi="Times New Roman" w:hint="eastAsia"/>
          <w:color w:val="000000"/>
          <w:sz w:val="32"/>
          <w:szCs w:val="32"/>
        </w:rPr>
        <w:lastRenderedPageBreak/>
        <w:t>行承担。</w:t>
      </w:r>
    </w:p>
    <w:p w14:paraId="25708331" w14:textId="77777777" w:rsidR="001F0ED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6865C544" w14:textId="5B1D398E" w:rsidR="001F0ED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、中选人应在中选通知书</w:t>
      </w:r>
      <w:r w:rsidR="00226B83">
        <w:rPr>
          <w:rFonts w:ascii="Times New Roman" w:eastAsia="仿宋_GB2312" w:hAnsi="Times New Roman" w:hint="eastAsia"/>
          <w:color w:val="000000"/>
          <w:sz w:val="32"/>
          <w:szCs w:val="32"/>
        </w:rPr>
        <w:t>后尽快</w:t>
      </w:r>
      <w:r>
        <w:rPr>
          <w:rFonts w:ascii="Times New Roman" w:eastAsia="仿宋_GB2312" w:hAnsi="Times New Roman" w:hint="eastAsia"/>
          <w:color w:val="000000"/>
          <w:sz w:val="32"/>
          <w:szCs w:val="32"/>
        </w:rPr>
        <w:t>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234DB312" w14:textId="77777777" w:rsidR="001F0ED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76DB8C8E" w14:textId="77777777" w:rsidR="001F0ED9"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5FAC2DAD" w14:textId="77777777" w:rsidR="001F0ED9"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6B613D0E" w14:textId="77777777" w:rsidR="001F0ED9"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联系人：王工、宋工、</w:t>
      </w:r>
    </w:p>
    <w:p w14:paraId="0C7041EB" w14:textId="77777777" w:rsidR="001F0ED9"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15521296724</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15116294074</w:t>
      </w:r>
    </w:p>
    <w:p w14:paraId="499D835A" w14:textId="77777777" w:rsidR="001F0ED9"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jysthbcg@163.com</w:t>
      </w:r>
    </w:p>
    <w:p w14:paraId="3AC4E944" w14:textId="77777777" w:rsidR="001F0ED9"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4" w:name="_Hlk173242670"/>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4"/>
    </w:p>
    <w:p w14:paraId="2F3599D0" w14:textId="77777777" w:rsidR="001F0ED9" w:rsidRDefault="00000000">
      <w:pPr>
        <w:spacing w:after="78" w:line="640" w:lineRule="exact"/>
        <w:ind w:leftChars="152" w:left="6079" w:hangingChars="1800" w:hanging="5760"/>
        <w:jc w:val="left"/>
      </w:pPr>
      <w:r>
        <w:rPr>
          <w:rFonts w:ascii="Times New Roman" w:eastAsia="仿宋_GB2312" w:hAnsi="Times New Roman" w:hint="eastAsia"/>
          <w:color w:val="000000"/>
          <w:kern w:val="0"/>
          <w:sz w:val="32"/>
          <w:szCs w:val="32"/>
        </w:rPr>
        <w:t xml:space="preserve">                              </w:t>
      </w:r>
      <w:bookmarkStart w:id="5" w:name="_Hlk173242679"/>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20</w:t>
      </w:r>
      <w:r>
        <w:rPr>
          <w:rFonts w:ascii="Times New Roman" w:eastAsia="仿宋_GB2312" w:hAnsi="Times New Roman"/>
          <w:bCs/>
          <w:color w:val="000000"/>
          <w:sz w:val="32"/>
          <w:szCs w:val="32"/>
        </w:rPr>
        <w:t>日</w:t>
      </w:r>
      <w:bookmarkEnd w:id="5"/>
    </w:p>
    <w:p w14:paraId="365A9EAC" w14:textId="77777777" w:rsidR="001F0ED9" w:rsidRDefault="00000000">
      <w:pPr>
        <w:spacing w:after="78"/>
      </w:pPr>
      <w:r>
        <w:br w:type="page"/>
      </w:r>
    </w:p>
    <w:p w14:paraId="4D860BB8" w14:textId="77777777" w:rsidR="001F0ED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2A7C6684" w14:textId="77777777" w:rsidR="001F0ED9" w:rsidRDefault="00000000">
      <w:pPr>
        <w:spacing w:after="78"/>
        <w:jc w:val="left"/>
        <w:rPr>
          <w:rFonts w:ascii="黑体" w:eastAsia="黑体" w:hAnsi="黑体" w:cs="黑体" w:hint="eastAsia"/>
          <w:color w:val="000000"/>
          <w:szCs w:val="28"/>
          <w:u w:val="single"/>
        </w:rPr>
      </w:pPr>
      <w:bookmarkStart w:id="6" w:name="_Toc201997925"/>
      <w:bookmarkStart w:id="7" w:name="_Toc201743097"/>
      <w:bookmarkStart w:id="8" w:name="_Toc416353562"/>
      <w:bookmarkStart w:id="9"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0175932C" w14:textId="77777777" w:rsidR="001F0ED9" w:rsidRDefault="001F0ED9">
      <w:pPr>
        <w:spacing w:after="78"/>
        <w:jc w:val="center"/>
        <w:rPr>
          <w:rFonts w:ascii="黑体" w:eastAsia="黑体" w:hAnsi="黑体" w:cs="黑体" w:hint="eastAsia"/>
          <w:color w:val="000000"/>
          <w:szCs w:val="28"/>
          <w:u w:val="single"/>
        </w:rPr>
      </w:pPr>
    </w:p>
    <w:bookmarkEnd w:id="6"/>
    <w:bookmarkEnd w:id="7"/>
    <w:p w14:paraId="169BC1D3" w14:textId="77777777" w:rsidR="001F0ED9" w:rsidRDefault="001F0ED9">
      <w:pPr>
        <w:spacing w:after="78"/>
        <w:jc w:val="center"/>
        <w:rPr>
          <w:rFonts w:ascii="Times New Roman Regular" w:eastAsia="黑体" w:hAnsi="Times New Roman Regular" w:cs="Times New Roman Regular"/>
          <w:color w:val="000000"/>
          <w:sz w:val="28"/>
          <w:szCs w:val="28"/>
          <w:u w:val="single"/>
        </w:rPr>
      </w:pPr>
    </w:p>
    <w:p w14:paraId="70677007" w14:textId="77777777" w:rsidR="001F0ED9" w:rsidRDefault="00000000">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4B41A09C" w14:textId="77777777" w:rsidR="001F0ED9" w:rsidRDefault="001F0ED9">
      <w:pPr>
        <w:spacing w:after="78"/>
        <w:jc w:val="center"/>
        <w:rPr>
          <w:rFonts w:ascii="Times New Roman Regular" w:eastAsia="黑体" w:hAnsi="Times New Roman Regular" w:cs="Times New Roman Regular"/>
          <w:color w:val="000000"/>
          <w:sz w:val="72"/>
          <w:szCs w:val="72"/>
          <w:shd w:val="clear" w:color="auto" w:fill="FFFFFF"/>
        </w:rPr>
      </w:pPr>
    </w:p>
    <w:p w14:paraId="2FBB5DA9" w14:textId="77777777" w:rsidR="001F0ED9" w:rsidRDefault="001F0ED9">
      <w:pPr>
        <w:spacing w:after="78"/>
        <w:jc w:val="center"/>
        <w:rPr>
          <w:rFonts w:ascii="Times New Roman Regular" w:eastAsia="黑体" w:hAnsi="Times New Roman Regular" w:cs="Times New Roman Regular"/>
          <w:color w:val="000000"/>
          <w:sz w:val="72"/>
          <w:szCs w:val="72"/>
          <w:shd w:val="clear" w:color="auto" w:fill="FFFFFF"/>
        </w:rPr>
      </w:pPr>
    </w:p>
    <w:p w14:paraId="4204DFD5" w14:textId="77777777" w:rsidR="001F0ED9"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 xml:space="preserve"> XXX </w:t>
      </w:r>
      <w:r>
        <w:rPr>
          <w:rFonts w:ascii="Times New Roman Regular" w:eastAsia="黑体" w:hAnsi="Times New Roman Regular" w:cs="Times New Roman Regular"/>
          <w:color w:val="000000"/>
          <w:sz w:val="56"/>
          <w:szCs w:val="56"/>
          <w:shd w:val="clear" w:color="auto" w:fill="FFFFFF"/>
          <w:lang w:eastAsia="zh-Hans"/>
        </w:rPr>
        <w:t>药剂采购合同</w:t>
      </w:r>
    </w:p>
    <w:p w14:paraId="500BB423" w14:textId="77777777" w:rsidR="001F0ED9" w:rsidRDefault="001F0ED9">
      <w:pPr>
        <w:spacing w:after="78"/>
        <w:jc w:val="center"/>
        <w:rPr>
          <w:rFonts w:ascii="Times New Roman Regular" w:eastAsia="黑体" w:hAnsi="Times New Roman Regular" w:cs="Times New Roman Regular"/>
          <w:color w:val="000000"/>
          <w:sz w:val="28"/>
          <w:szCs w:val="28"/>
          <w:u w:val="single"/>
        </w:rPr>
      </w:pPr>
    </w:p>
    <w:p w14:paraId="6C0A80AC" w14:textId="77777777" w:rsidR="001F0ED9" w:rsidRDefault="001F0ED9">
      <w:pPr>
        <w:spacing w:after="78"/>
        <w:jc w:val="center"/>
        <w:rPr>
          <w:rFonts w:ascii="Times New Roman Regular" w:eastAsia="黑体" w:hAnsi="Times New Roman Regular" w:cs="Times New Roman Regular"/>
          <w:color w:val="000000"/>
          <w:sz w:val="28"/>
          <w:szCs w:val="28"/>
          <w:u w:val="single"/>
        </w:rPr>
      </w:pPr>
    </w:p>
    <w:p w14:paraId="69F73E25" w14:textId="77777777" w:rsidR="001F0ED9" w:rsidRDefault="001F0ED9">
      <w:pPr>
        <w:spacing w:after="78"/>
        <w:jc w:val="center"/>
        <w:rPr>
          <w:rFonts w:ascii="Times New Roman Regular" w:eastAsia="黑体" w:hAnsi="Times New Roman Regular" w:cs="Times New Roman Regular"/>
          <w:color w:val="000000"/>
          <w:sz w:val="28"/>
          <w:szCs w:val="28"/>
          <w:u w:val="single"/>
        </w:rPr>
      </w:pPr>
    </w:p>
    <w:p w14:paraId="4D17EE6D" w14:textId="77777777" w:rsidR="001F0ED9" w:rsidRDefault="001F0ED9">
      <w:pPr>
        <w:spacing w:after="78"/>
        <w:jc w:val="center"/>
        <w:rPr>
          <w:rFonts w:ascii="Times New Roman Regular" w:eastAsia="黑体" w:hAnsi="Times New Roman Regular" w:cs="Times New Roman Regular"/>
          <w:color w:val="000000"/>
          <w:sz w:val="28"/>
          <w:szCs w:val="28"/>
          <w:u w:val="single"/>
        </w:rPr>
      </w:pPr>
    </w:p>
    <w:p w14:paraId="2A22B566" w14:textId="77777777" w:rsidR="001F0ED9" w:rsidRDefault="001F0ED9">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1F0ED9" w14:paraId="13E8B1FB" w14:textId="77777777">
        <w:trPr>
          <w:jc w:val="center"/>
        </w:trPr>
        <w:tc>
          <w:tcPr>
            <w:tcW w:w="1804" w:type="dxa"/>
            <w:vAlign w:val="center"/>
          </w:tcPr>
          <w:p w14:paraId="1095CFD1" w14:textId="77777777" w:rsidR="001F0ED9"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5E523C85" w14:textId="77777777" w:rsidR="001F0ED9"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b/>
                <w:color w:val="000000"/>
                <w:sz w:val="28"/>
                <w:szCs w:val="28"/>
                <w:u w:val="single"/>
                <w:shd w:val="clear" w:color="auto" w:fill="FFFFFF"/>
                <w:lang w:eastAsia="zh-Hans"/>
              </w:rPr>
              <w:t>药剂采购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1F0ED9" w14:paraId="02AC428B" w14:textId="77777777">
        <w:trPr>
          <w:jc w:val="center"/>
        </w:trPr>
        <w:tc>
          <w:tcPr>
            <w:tcW w:w="1804" w:type="dxa"/>
            <w:vAlign w:val="center"/>
          </w:tcPr>
          <w:p w14:paraId="6100A0BB" w14:textId="77777777" w:rsidR="001F0ED9"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702308C3" w14:textId="77777777" w:rsidR="001F0ED9"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0B141116" w14:textId="77777777" w:rsidR="001F0ED9"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1BE0305E" w14:textId="77777777" w:rsidR="001F0ED9"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25819169" w14:textId="77777777" w:rsidR="001F0ED9" w:rsidRDefault="001F0ED9">
      <w:pPr>
        <w:pStyle w:val="af9"/>
      </w:pPr>
    </w:p>
    <w:p w14:paraId="76B4247D" w14:textId="77777777" w:rsidR="001F0ED9" w:rsidRDefault="001F0ED9">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1F0ED9">
          <w:footerReference w:type="default" r:id="rId12"/>
          <w:footerReference w:type="first" r:id="rId13"/>
          <w:pgSz w:w="11906" w:h="16838"/>
          <w:pgMar w:top="1418" w:right="1700" w:bottom="1418" w:left="1418" w:header="851" w:footer="992" w:gutter="0"/>
          <w:pgNumType w:start="1"/>
          <w:cols w:space="720"/>
          <w:titlePg/>
          <w:docGrid w:type="lines" w:linePitch="312"/>
        </w:sectPr>
      </w:pPr>
    </w:p>
    <w:p w14:paraId="77E8BADB" w14:textId="77777777" w:rsidR="001F0ED9"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u w:val="single"/>
          <w:lang w:eastAsia="zh-Hans"/>
        </w:rPr>
        <w:lastRenderedPageBreak/>
        <w:t xml:space="preserve"> </w:t>
      </w:r>
      <w:r>
        <w:rPr>
          <w:rFonts w:ascii="Times New Roman Regular" w:eastAsia="黑体" w:hAnsi="Times New Roman Regular" w:cs="Times New Roman Regular" w:hint="eastAsia"/>
          <w:spacing w:val="-4"/>
          <w:sz w:val="36"/>
          <w:szCs w:val="48"/>
          <w:u w:val="single"/>
        </w:rPr>
        <w:t>XXX</w:t>
      </w:r>
      <w:r>
        <w:rPr>
          <w:rFonts w:ascii="Times New Roman Regular" w:eastAsia="黑体" w:hAnsi="Times New Roman Regular" w:cs="Times New Roman Regular"/>
          <w:spacing w:val="-4"/>
          <w:sz w:val="36"/>
          <w:szCs w:val="48"/>
          <w:u w:val="single"/>
          <w:lang w:eastAsia="zh-Hans"/>
        </w:rPr>
        <w:t xml:space="preserve"> </w:t>
      </w:r>
      <w:r>
        <w:rPr>
          <w:rFonts w:ascii="Times New Roman Regular" w:eastAsia="黑体" w:hAnsi="Times New Roman Regular" w:cs="Times New Roman Regular"/>
          <w:spacing w:val="-4"/>
          <w:sz w:val="36"/>
          <w:szCs w:val="48"/>
          <w:lang w:eastAsia="zh-Hans"/>
        </w:rPr>
        <w:t>药剂采购</w:t>
      </w:r>
      <w:r>
        <w:rPr>
          <w:rFonts w:ascii="Times New Roman Regular" w:eastAsia="黑体" w:hAnsi="Times New Roman Regular" w:cs="Times New Roman Regular"/>
          <w:spacing w:val="-4"/>
          <w:sz w:val="36"/>
          <w:szCs w:val="48"/>
        </w:rPr>
        <w:t>合同</w:t>
      </w:r>
    </w:p>
    <w:p w14:paraId="36554FAE" w14:textId="77777777" w:rsidR="001F0ED9"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01DEA440" w14:textId="77777777" w:rsidR="001F0ED9"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554FDD27" w14:textId="77777777" w:rsidR="001F0ED9"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73E3F9F5" w14:textId="77777777" w:rsidR="001F0ED9"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0BF92637" w14:textId="77777777" w:rsidR="001F0ED9"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703BC958" w14:textId="77777777" w:rsidR="001F0ED9"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40A82C1B" w14:textId="77777777" w:rsidR="001F0ED9" w:rsidRDefault="0000000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0EB0DA75" w14:textId="77777777" w:rsidR="001F0ED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10" w:name="_Toc201743099"/>
      <w:bookmarkStart w:id="11" w:name="_Toc201401643"/>
      <w:bookmarkStart w:id="12" w:name="_Toc201997927"/>
      <w:bookmarkStart w:id="13" w:name="_Toc199213728"/>
      <w:bookmarkStart w:id="14" w:name="_Toc201742844"/>
      <w:bookmarkStart w:id="15" w:name="_Toc199215763"/>
      <w:bookmarkStart w:id="16" w:name="_Toc201719103"/>
      <w:bookmarkStart w:id="17" w:name="_Toc199215931"/>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10"/>
      <w:bookmarkEnd w:id="11"/>
      <w:bookmarkEnd w:id="12"/>
      <w:bookmarkEnd w:id="13"/>
      <w:bookmarkEnd w:id="14"/>
      <w:bookmarkEnd w:id="15"/>
      <w:bookmarkEnd w:id="16"/>
      <w:bookmarkEnd w:id="17"/>
    </w:p>
    <w:p w14:paraId="31B97B65" w14:textId="77777777" w:rsidR="001F0ED9"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33BF90B5" w14:textId="77777777" w:rsidR="001F0ED9" w:rsidRDefault="0000000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571F4060" w14:textId="77777777" w:rsidR="001F0ED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64F58DCC" w14:textId="77777777" w:rsidR="001F0ED9" w:rsidRDefault="00000000">
      <w:pPr>
        <w:pStyle w:val="150"/>
        <w:spacing w:line="360" w:lineRule="auto"/>
        <w:ind w:firstLine="480"/>
        <w:rPr>
          <w:rFonts w:ascii="宋体" w:hAnsi="宋体" w:cs="宋体" w:hint="eastAsia"/>
          <w:lang w:eastAsia="zh-Hans" w:bidi="ar"/>
        </w:rPr>
      </w:pPr>
      <w:r>
        <w:rPr>
          <w:rFonts w:ascii="宋体" w:hAnsi="宋体" w:cs="宋体" w:hint="eastAsia"/>
          <w:lang w:bidi="ar"/>
        </w:rPr>
        <w:t>2.1采购期限为</w:t>
      </w:r>
      <w:r>
        <w:rPr>
          <w:rFonts w:ascii="宋体" w:hAnsi="宋体" w:cs="宋体" w:hint="eastAsia"/>
          <w:lang w:eastAsia="zh-Hans"/>
        </w:rPr>
        <w:t>【</w:t>
      </w:r>
      <w:r>
        <w:rPr>
          <w:rFonts w:ascii="宋体" w:hAnsi="宋体" w:cs="宋体" w:hint="eastAsia"/>
        </w:rPr>
        <w:t xml:space="preserve"> 1</w:t>
      </w:r>
      <w:r>
        <w:rPr>
          <w:rFonts w:ascii="宋体" w:hAnsi="宋体" w:cs="宋体" w:hint="eastAsia"/>
          <w:lang w:eastAsia="zh-Hans"/>
        </w:rPr>
        <w:t xml:space="preserve"> 】</w:t>
      </w:r>
      <w:proofErr w:type="gramStart"/>
      <w:r>
        <w:rPr>
          <w:rFonts w:ascii="宋体" w:hAnsi="宋体" w:cs="宋体" w:hint="eastAsia"/>
        </w:rPr>
        <w:t>个</w:t>
      </w:r>
      <w:proofErr w:type="gramEnd"/>
      <w:r>
        <w:rPr>
          <w:rFonts w:ascii="宋体" w:hAnsi="宋体" w:cs="宋体" w:hint="eastAsia"/>
        </w:rPr>
        <w:t>月</w:t>
      </w:r>
      <w:r>
        <w:rPr>
          <w:rFonts w:ascii="宋体" w:hAnsi="宋体" w:cs="宋体" w:hint="eastAsia"/>
          <w:lang w:eastAsia="zh-Hans" w:bidi="ar"/>
        </w:rPr>
        <w:t>，</w:t>
      </w:r>
      <w:r>
        <w:rPr>
          <w:rFonts w:ascii="宋体" w:hAnsi="宋体" w:cs="宋体" w:hint="eastAsia"/>
          <w:lang w:eastAsia="zh-Hans"/>
        </w:rPr>
        <w:t>【</w:t>
      </w:r>
      <w:r>
        <w:rPr>
          <w:rFonts w:ascii="宋体" w:hAnsi="宋体" w:cs="宋体" w:hint="eastAsia"/>
        </w:rPr>
        <w:t>2024</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日起至</w:t>
      </w:r>
      <w:r>
        <w:rPr>
          <w:rFonts w:ascii="宋体" w:hAnsi="宋体" w:cs="宋体" w:hint="eastAsia"/>
          <w:lang w:eastAsia="zh-Hans"/>
        </w:rPr>
        <w:t>【</w:t>
      </w:r>
      <w:r>
        <w:rPr>
          <w:rFonts w:ascii="宋体" w:hAnsi="宋体" w:cs="宋体" w:hint="eastAsia"/>
        </w:rPr>
        <w:t>2024</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日止</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3B4DACAB"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 xml:space="preserve">。 </w:t>
      </w:r>
    </w:p>
    <w:p w14:paraId="2DE5E2A1" w14:textId="77777777" w:rsidR="001F0ED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67341167"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.1采购价款</w:t>
      </w:r>
    </w:p>
    <w:p w14:paraId="538C913B"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每批次产品的采购价款，根据产品单价及通过验收的采购数量确定。</w:t>
      </w:r>
    </w:p>
    <w:p w14:paraId="52AC6517"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3AAF0955"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6805E3E2"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4504456B"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4FE7FE6D"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.2.1购价款按月付款。</w:t>
      </w:r>
    </w:p>
    <w:p w14:paraId="12186C4C"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按月付款，据实结算，双方按月支付，则每月开始后五日内结算上月已经验收合格的产品采购价款。具体如下：乙方向甲方提交上月采购明细，经甲方确认无误后提交付款申请材料，甲方审核通过后支付上月的采购价款。</w:t>
      </w:r>
    </w:p>
    <w:p w14:paraId="4DFF6B23"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5ABDFB26" w14:textId="77777777" w:rsidR="001F0ED9" w:rsidRDefault="00000000">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4558CE0D" w14:textId="77777777" w:rsidR="001F0ED9" w:rsidRDefault="00000000">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7AE59C1D" w14:textId="77777777" w:rsidR="001F0ED9" w:rsidRDefault="00000000">
      <w:pPr>
        <w:tabs>
          <w:tab w:val="center" w:pos="4153"/>
        </w:tabs>
        <w:spacing w:afterLines="0" w:line="360" w:lineRule="auto"/>
        <w:ind w:firstLineChars="200" w:firstLine="480"/>
        <w:rPr>
          <w:rFonts w:ascii="宋体" w:hAnsi="宋体" w:cs="宋体" w:hint="eastAsia"/>
          <w:kern w:val="0"/>
          <w:sz w:val="24"/>
        </w:rPr>
      </w:pPr>
      <w:proofErr w:type="gramStart"/>
      <w:r>
        <w:rPr>
          <w:rFonts w:ascii="宋体" w:hAnsi="宋体" w:cs="宋体" w:hint="eastAsia"/>
          <w:sz w:val="24"/>
        </w:rPr>
        <w:t>账</w:t>
      </w:r>
      <w:proofErr w:type="gramEnd"/>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55A30B1B"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6AEDED56" w14:textId="77777777" w:rsidR="001F0ED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44B6F6FA" w14:textId="77777777" w:rsidR="001F0ED9" w:rsidRDefault="00000000">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3A2D9CAD" w14:textId="77777777" w:rsidR="001F0ED9"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w:t>
      </w:r>
      <w:r>
        <w:rPr>
          <w:rFonts w:ascii="宋体" w:hAnsi="宋体" w:cs="宋体" w:hint="eastAsia"/>
          <w:lang w:eastAsia="zh-Hans"/>
        </w:rPr>
        <w:lastRenderedPageBreak/>
        <w:t>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02E07A1C"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78B92ECE"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73457C3D" w14:textId="77777777" w:rsidR="001F0ED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4BBC1430"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 24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日内送达，紧急情况下【 12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w:t>
      </w:r>
      <w:r>
        <w:rPr>
          <w:rFonts w:ascii="宋体" w:hAnsi="宋体" w:cs="宋体" w:hint="eastAsia"/>
          <w:lang w:eastAsia="zh-Hans"/>
        </w:rPr>
        <w:t>。</w:t>
      </w:r>
    </w:p>
    <w:p w14:paraId="095F622A"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：广东省【东莞】市</w:t>
      </w:r>
      <w:r>
        <w:rPr>
          <w:rFonts w:ascii="宋体" w:hAnsi="宋体" w:cs="宋体" w:hint="eastAsia"/>
          <w:lang w:eastAsia="zh-Hans"/>
        </w:rPr>
        <w:t>甲方指定地点。</w:t>
      </w:r>
    </w:p>
    <w:p w14:paraId="2B4587E0"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257A7312" w14:textId="77777777" w:rsidR="001F0ED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659D3315"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5ABD99A6"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36BC5A29" w14:textId="77777777" w:rsidR="001F0ED9"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72DB9D19" w14:textId="77777777" w:rsidR="001F0ED9"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6E26CFD9" w14:textId="77777777" w:rsidR="001F0ED9" w:rsidRDefault="00000000">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w:t>
      </w:r>
      <w:r>
        <w:rPr>
          <w:rFonts w:ascii="宋体" w:hAnsi="宋体" w:cs="宋体" w:hint="eastAsia"/>
          <w:color w:val="000000"/>
          <w:lang w:eastAsia="zh-Hans"/>
        </w:rPr>
        <w:lastRenderedPageBreak/>
        <w:t>交付给甲方后，毁损、灭失的风险由甲方承担。</w:t>
      </w:r>
    </w:p>
    <w:p w14:paraId="6200BD21" w14:textId="77777777" w:rsidR="001F0ED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51647A39" w14:textId="77777777" w:rsidR="001F0ED9" w:rsidRDefault="00000000">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12 </w:t>
      </w:r>
      <w:r>
        <w:rPr>
          <w:rFonts w:ascii="Times New Roman Regular" w:hAnsi="Times New Roman Regular" w:cs="Times New Roman Regular" w:hint="eastAsia"/>
        </w:rPr>
        <w:t>】小时内补足、退换，同时乙方承担因此增加的运费和给甲方造成的损失。</w:t>
      </w:r>
    </w:p>
    <w:p w14:paraId="16B1B161" w14:textId="77777777" w:rsidR="001F0ED9"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39EE9375" w14:textId="77777777" w:rsidR="001F0ED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109BB258" w14:textId="77777777" w:rsidR="001F0ED9" w:rsidRDefault="00000000">
      <w:pPr>
        <w:pStyle w:val="150"/>
        <w:spacing w:line="360" w:lineRule="auto"/>
        <w:ind w:firstLine="480"/>
        <w:rPr>
          <w:rFonts w:ascii="宋体" w:hAnsi="宋体" w:cs="宋体" w:hint="eastAsia"/>
        </w:rPr>
      </w:pPr>
      <w:r>
        <w:rPr>
          <w:rFonts w:ascii="宋体" w:hAnsi="宋体" w:cs="宋体" w:hint="eastAsia"/>
        </w:rPr>
        <w:t>8.1甲方的权利和义务</w:t>
      </w:r>
    </w:p>
    <w:p w14:paraId="40158E58"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12 】小时内予以补足，退换。</w:t>
      </w:r>
    </w:p>
    <w:p w14:paraId="16029E89"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7D88BC11"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01A3D144" w14:textId="77777777" w:rsidR="001F0ED9" w:rsidRDefault="00000000">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049FBF33"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7F76C26B"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0A0D85BB"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43D01F17"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22458C20" w14:textId="77777777" w:rsidR="001F0ED9" w:rsidRDefault="00000000">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611D6823" w14:textId="77777777" w:rsidR="001F0ED9" w:rsidRDefault="00000000">
      <w:pPr>
        <w:pStyle w:val="150"/>
        <w:spacing w:line="360" w:lineRule="auto"/>
        <w:ind w:firstLine="480"/>
        <w:rPr>
          <w:rFonts w:ascii="宋体" w:hAnsi="宋体" w:cs="宋体" w:hint="eastAsia"/>
        </w:rPr>
      </w:pPr>
      <w:r>
        <w:rPr>
          <w:rFonts w:ascii="宋体" w:hAnsi="宋体" w:cs="宋体" w:hint="eastAsia"/>
        </w:rPr>
        <w:lastRenderedPageBreak/>
        <w:t>8.2乙方的权利和义务</w:t>
      </w:r>
    </w:p>
    <w:p w14:paraId="4030EF9D" w14:textId="77777777" w:rsidR="001F0ED9" w:rsidRDefault="00000000">
      <w:pPr>
        <w:pStyle w:val="150"/>
        <w:spacing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30653F44" w14:textId="77777777" w:rsidR="001F0ED9" w:rsidRDefault="00000000">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w:t>
      </w:r>
      <w:proofErr w:type="gramStart"/>
      <w:r>
        <w:rPr>
          <w:rFonts w:ascii="宋体" w:hAnsi="宋体" w:cs="宋体"/>
        </w:rPr>
        <w:t>内危险</w:t>
      </w:r>
      <w:proofErr w:type="gramEnd"/>
      <w:r>
        <w:rPr>
          <w:rFonts w:ascii="宋体" w:hAnsi="宋体" w:cs="宋体"/>
        </w:rPr>
        <w:t>化学品相符的化学品安全标签</w:t>
      </w:r>
      <w:r>
        <w:rPr>
          <w:rFonts w:ascii="宋体" w:hAnsi="宋体" w:cs="宋体" w:hint="eastAsia"/>
        </w:rPr>
        <w:t>。</w:t>
      </w:r>
    </w:p>
    <w:p w14:paraId="3738D664"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1A858722"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0F9DDDCD"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3652A8A9"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1C1D3529"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278D309A"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6E8E3B17"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617DD591" w14:textId="77777777" w:rsidR="001F0ED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33771164"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1 】</w:t>
      </w:r>
      <w:r>
        <w:rPr>
          <w:rFonts w:ascii="宋体" w:hAnsi="宋体" w:cs="宋体" w:hint="eastAsia"/>
          <w:lang w:eastAsia="zh-Hans"/>
        </w:rPr>
        <w:t xml:space="preserve">天(即 </w:t>
      </w:r>
      <w:r>
        <w:rPr>
          <w:rFonts w:ascii="宋体" w:hAnsi="宋体" w:cs="宋体" w:hint="eastAsia"/>
        </w:rPr>
        <w:t>【 24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12 】小时通</w:t>
      </w:r>
      <w:r>
        <w:rPr>
          <w:rFonts w:ascii="宋体" w:hAnsi="宋体" w:cs="宋体" w:hint="eastAsia"/>
        </w:rPr>
        <w:lastRenderedPageBreak/>
        <w:t>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15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】元。</w:t>
      </w:r>
    </w:p>
    <w:p w14:paraId="79E2EA83"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w:t>
      </w:r>
      <w:r>
        <w:rPr>
          <w:rFonts w:ascii="宋体" w:hAnsi="宋体" w:cs="宋体" w:hint="eastAsia"/>
          <w:lang w:eastAsia="zh-Hans"/>
        </w:rPr>
        <w:t>元/（单品*次）罚款且该批药品的药剂费甲方无需向乙方支付；若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】元</w:t>
      </w:r>
      <w:r>
        <w:rPr>
          <w:rFonts w:ascii="宋体" w:hAnsi="宋体" w:cs="宋体" w:hint="eastAsia"/>
          <w:lang w:eastAsia="zh-Hans"/>
        </w:rPr>
        <w:t>。</w:t>
      </w:r>
    </w:p>
    <w:p w14:paraId="114BA4D8"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】元</w:t>
      </w:r>
      <w:r>
        <w:rPr>
          <w:rFonts w:ascii="宋体" w:hAnsi="宋体" w:cs="宋体" w:hint="eastAsia"/>
          <w:lang w:eastAsia="zh-Hans"/>
        </w:rPr>
        <w:t>。</w:t>
      </w:r>
    </w:p>
    <w:p w14:paraId="1DFFB2AF"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】元</w:t>
      </w:r>
      <w:r>
        <w:rPr>
          <w:rFonts w:ascii="宋体" w:hAnsi="宋体" w:cs="宋体" w:hint="eastAsia"/>
          <w:lang w:eastAsia="zh-Hans"/>
        </w:rPr>
        <w:t xml:space="preserve">。 </w:t>
      </w:r>
    </w:p>
    <w:p w14:paraId="7576B099"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6561D34B"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74F3CBDE"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47E10BDE"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1F91262E"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1E728715" w14:textId="77777777" w:rsidR="001F0ED9" w:rsidRDefault="00000000">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2AB4F856"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7BA7CE8F"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环节中产生的安全事故、环境责任事故等一切</w:t>
      </w:r>
      <w:r>
        <w:rPr>
          <w:rFonts w:ascii="宋体" w:hAnsi="宋体" w:cs="宋体" w:hint="eastAsia"/>
          <w:lang w:eastAsia="zh-Hans"/>
        </w:rPr>
        <w:lastRenderedPageBreak/>
        <w:t xml:space="preserve">意外事故，包括不可抗拒力因素造成的事故，造成的后果概由乙方负责。 </w:t>
      </w:r>
    </w:p>
    <w:p w14:paraId="6FAC438D" w14:textId="77777777" w:rsidR="001F0ED9" w:rsidRDefault="00000000">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3EA85EF3" w14:textId="77777777" w:rsidR="001F0ED9" w:rsidRDefault="00000000">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】元，并赔偿因此给甲方造成的损失。</w:t>
      </w:r>
    </w:p>
    <w:p w14:paraId="5C4F6B50"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6DD4D080" w14:textId="77777777" w:rsidR="001F0ED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184FA2AF" w14:textId="77777777" w:rsidR="001F0ED9" w:rsidRDefault="00000000">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4220C181"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7DAC58F6" w14:textId="77777777" w:rsidR="001F0ED9" w:rsidRDefault="00000000">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w:t>
      </w:r>
      <w:proofErr w:type="gramStart"/>
      <w:r>
        <w:rPr>
          <w:rFonts w:ascii="宋体" w:hAnsi="宋体" w:cs="宋体" w:hint="eastAsia"/>
          <w:lang w:eastAsia="zh-Hans"/>
        </w:rPr>
        <w:t>质保证</w:t>
      </w:r>
      <w:proofErr w:type="gramEnd"/>
      <w:r>
        <w:rPr>
          <w:rFonts w:ascii="宋体" w:hAnsi="宋体" w:cs="宋体" w:hint="eastAsia"/>
          <w:lang w:eastAsia="zh-Hans"/>
        </w:rPr>
        <w:t>期为</w:t>
      </w:r>
      <w:r>
        <w:rPr>
          <w:rFonts w:ascii="宋体" w:hAnsi="宋体" w:cs="宋体" w:hint="eastAsia"/>
        </w:rPr>
        <w:t>【 6 】</w:t>
      </w:r>
      <w:proofErr w:type="gramStart"/>
      <w:r>
        <w:rPr>
          <w:rFonts w:ascii="宋体" w:hAnsi="宋体" w:cs="宋体" w:hint="eastAsia"/>
          <w:lang w:eastAsia="zh-Hans"/>
        </w:rPr>
        <w:t>个</w:t>
      </w:r>
      <w:proofErr w:type="gramEnd"/>
      <w:r>
        <w:rPr>
          <w:rFonts w:ascii="宋体" w:hAnsi="宋体" w:cs="宋体" w:hint="eastAsia"/>
          <w:lang w:eastAsia="zh-Hans"/>
        </w:rPr>
        <w:t>月，第</w:t>
      </w:r>
      <w:r>
        <w:rPr>
          <w:rFonts w:ascii="宋体" w:hAnsi="宋体" w:cs="宋体" w:hint="eastAsia"/>
        </w:rPr>
        <w:t>【 / 】</w:t>
      </w:r>
      <w:r>
        <w:rPr>
          <w:rFonts w:ascii="宋体" w:hAnsi="宋体" w:cs="宋体" w:hint="eastAsia"/>
          <w:lang w:eastAsia="zh-Hans"/>
        </w:rPr>
        <w:t>项产品的</w:t>
      </w:r>
      <w:proofErr w:type="gramStart"/>
      <w:r>
        <w:rPr>
          <w:rFonts w:ascii="宋体" w:hAnsi="宋体" w:cs="宋体" w:hint="eastAsia"/>
          <w:lang w:eastAsia="zh-Hans"/>
        </w:rPr>
        <w:t>质里保证</w:t>
      </w:r>
      <w:proofErr w:type="gramEnd"/>
      <w:r>
        <w:rPr>
          <w:rFonts w:ascii="宋体" w:hAnsi="宋体" w:cs="宋体" w:hint="eastAsia"/>
          <w:lang w:eastAsia="zh-Hans"/>
        </w:rPr>
        <w:t>期为</w:t>
      </w:r>
      <w:r>
        <w:rPr>
          <w:rFonts w:ascii="宋体" w:hAnsi="宋体" w:cs="宋体" w:hint="eastAsia"/>
        </w:rPr>
        <w:t>【 / 】</w:t>
      </w:r>
      <w:proofErr w:type="gramStart"/>
      <w:r>
        <w:rPr>
          <w:rFonts w:ascii="宋体" w:hAnsi="宋体" w:cs="宋体" w:hint="eastAsia"/>
          <w:lang w:eastAsia="zh-Hans"/>
        </w:rPr>
        <w:t>个</w:t>
      </w:r>
      <w:proofErr w:type="gramEnd"/>
      <w:r>
        <w:rPr>
          <w:rFonts w:ascii="宋体" w:hAnsi="宋体" w:cs="宋体" w:hint="eastAsia"/>
          <w:lang w:eastAsia="zh-Hans"/>
        </w:rPr>
        <w:t>月。</w:t>
      </w:r>
    </w:p>
    <w:p w14:paraId="57DDD32C" w14:textId="77777777" w:rsidR="001F0ED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73FB17EC" w14:textId="77777777" w:rsidR="001F0ED9"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02D1A9E1" w14:textId="77777777" w:rsidR="001F0ED9" w:rsidRDefault="00000000">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406EDB01" w14:textId="77777777" w:rsidR="001F0ED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77D48D07" w14:textId="77777777" w:rsidR="001F0ED9"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lastRenderedPageBreak/>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30334A51" w14:textId="77777777" w:rsidR="001F0ED9"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12.2因履行本合同引起的或与本合同有关的争议，甲、乙双方应首先通过友好协商解决，如果协商不能解决争议，可以向甲乙双方所管辖范围人民法院起诉。 </w:t>
      </w:r>
    </w:p>
    <w:p w14:paraId="3AB6DA2C" w14:textId="77777777" w:rsidR="001F0ED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13DC8E2C" w14:textId="77777777" w:rsidR="001F0ED9"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0F46ECB4" w14:textId="77777777" w:rsidR="001F0ED9"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   】元的违约金并赔偿甲方因此所遭受的一切损失。</w:t>
      </w:r>
    </w:p>
    <w:p w14:paraId="2EF36A24" w14:textId="77777777" w:rsidR="001F0ED9"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4B3BBC1F" w14:textId="77777777" w:rsidR="001F0ED9"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4DACD152" w14:textId="77777777" w:rsidR="001F0ED9"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79E70B61" w14:textId="77777777" w:rsidR="001F0ED9"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2FAC8B37" w14:textId="77777777" w:rsidR="001F0ED9"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096583F1" w14:textId="77777777" w:rsidR="001F0ED9"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1683688E" w14:textId="77777777" w:rsidR="001F0ED9"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4A4EC54F" w14:textId="77777777" w:rsidR="001F0ED9" w:rsidRDefault="00000000">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t>（以下无正文，为签署页）</w:t>
      </w:r>
    </w:p>
    <w:p w14:paraId="4AF44A9B" w14:textId="77777777" w:rsidR="001F0ED9" w:rsidRDefault="00000000">
      <w:pPr>
        <w:pStyle w:val="150"/>
        <w:spacing w:line="360" w:lineRule="auto"/>
        <w:ind w:firstLineChars="0" w:firstLine="0"/>
        <w:jc w:val="center"/>
      </w:pPr>
      <w:r>
        <w:rPr>
          <w:rFonts w:hint="eastAsia"/>
        </w:rPr>
        <w:lastRenderedPageBreak/>
        <w:t>（以下为《</w:t>
      </w:r>
      <w:r>
        <w:rPr>
          <w:rFonts w:hint="eastAsia"/>
          <w:u w:val="single"/>
        </w:rPr>
        <w:t xml:space="preserve"> XXX </w:t>
      </w:r>
      <w:r>
        <w:rPr>
          <w:rFonts w:hint="eastAsia"/>
        </w:rPr>
        <w:t>药剂采购合同》签署页，无正文）</w:t>
      </w:r>
    </w:p>
    <w:tbl>
      <w:tblPr>
        <w:tblpPr w:leftFromText="180" w:rightFromText="180" w:vertAnchor="text" w:horzAnchor="page" w:tblpXSpec="center" w:tblpY="299"/>
        <w:tblOverlap w:val="never"/>
        <w:tblW w:w="0" w:type="auto"/>
        <w:jc w:val="center"/>
        <w:tblLook w:val="04A0" w:firstRow="1" w:lastRow="0" w:firstColumn="1" w:lastColumn="0" w:noHBand="0" w:noVBand="1"/>
      </w:tblPr>
      <w:tblGrid>
        <w:gridCol w:w="4389"/>
        <w:gridCol w:w="4389"/>
      </w:tblGrid>
      <w:tr w:rsidR="001F0ED9" w14:paraId="20622203" w14:textId="77777777" w:rsidTr="00226B83">
        <w:trPr>
          <w:jc w:val="center"/>
        </w:trPr>
        <w:tc>
          <w:tcPr>
            <w:tcW w:w="4389" w:type="dxa"/>
          </w:tcPr>
          <w:p w14:paraId="18DEED29" w14:textId="77777777" w:rsidR="001F0ED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br w:type="page"/>
            </w:r>
            <w:r>
              <w:rPr>
                <w:rFonts w:ascii="宋体" w:hAnsi="宋体" w:cs="宋体" w:hint="eastAsia"/>
                <w:color w:val="000000"/>
                <w:sz w:val="28"/>
                <w:szCs w:val="28"/>
                <w:lang w:eastAsia="zh-Hans"/>
              </w:rPr>
              <w:br w:type="page"/>
              <w:t>甲方（公章/合同章）：</w:t>
            </w:r>
          </w:p>
        </w:tc>
        <w:tc>
          <w:tcPr>
            <w:tcW w:w="4389" w:type="dxa"/>
          </w:tcPr>
          <w:p w14:paraId="3B3CF0FF" w14:textId="77777777" w:rsidR="001F0ED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2BF63BD5" w14:textId="77777777" w:rsidR="001F0ED9" w:rsidRDefault="001F0ED9">
            <w:pPr>
              <w:spacing w:beforeLines="50" w:before="156" w:after="78" w:line="360" w:lineRule="auto"/>
              <w:jc w:val="left"/>
              <w:rPr>
                <w:rFonts w:ascii="宋体" w:hAnsi="宋体" w:cs="宋体" w:hint="eastAsia"/>
                <w:color w:val="000000"/>
                <w:sz w:val="28"/>
                <w:szCs w:val="28"/>
                <w:lang w:eastAsia="zh-Hans"/>
              </w:rPr>
            </w:pPr>
          </w:p>
        </w:tc>
      </w:tr>
      <w:tr w:rsidR="001F0ED9" w14:paraId="502ABE5D" w14:textId="77777777" w:rsidTr="00226B83">
        <w:trPr>
          <w:jc w:val="center"/>
        </w:trPr>
        <w:tc>
          <w:tcPr>
            <w:tcW w:w="4389" w:type="dxa"/>
          </w:tcPr>
          <w:p w14:paraId="6FBF9970" w14:textId="77777777" w:rsidR="001F0ED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246E616A" w14:textId="77777777" w:rsidR="001F0ED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399BDF92" w14:textId="77777777" w:rsidR="001F0ED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2BDCC97E" w14:textId="77777777" w:rsidR="001F0ED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1F0ED9" w14:paraId="07F34096" w14:textId="77777777" w:rsidTr="00226B83">
        <w:trPr>
          <w:jc w:val="center"/>
        </w:trPr>
        <w:tc>
          <w:tcPr>
            <w:tcW w:w="4389" w:type="dxa"/>
          </w:tcPr>
          <w:p w14:paraId="12D5DC97" w14:textId="77777777" w:rsidR="001F0ED9" w:rsidRDefault="001F0ED9">
            <w:pPr>
              <w:spacing w:beforeLines="50" w:before="156" w:after="78" w:line="360" w:lineRule="auto"/>
              <w:jc w:val="left"/>
              <w:rPr>
                <w:rFonts w:ascii="宋体" w:hAnsi="宋体" w:cs="宋体" w:hint="eastAsia"/>
                <w:color w:val="000000"/>
                <w:sz w:val="28"/>
                <w:szCs w:val="28"/>
                <w:lang w:eastAsia="zh-Hans"/>
              </w:rPr>
            </w:pPr>
          </w:p>
        </w:tc>
        <w:tc>
          <w:tcPr>
            <w:tcW w:w="4389" w:type="dxa"/>
          </w:tcPr>
          <w:p w14:paraId="317C486D" w14:textId="77777777" w:rsidR="001F0ED9" w:rsidRDefault="001F0ED9">
            <w:pPr>
              <w:spacing w:beforeLines="50" w:before="156" w:after="78" w:line="360" w:lineRule="auto"/>
              <w:jc w:val="left"/>
              <w:rPr>
                <w:rFonts w:ascii="宋体" w:hAnsi="宋体" w:cs="宋体" w:hint="eastAsia"/>
                <w:color w:val="000000"/>
                <w:sz w:val="28"/>
                <w:szCs w:val="28"/>
                <w:lang w:eastAsia="zh-Hans"/>
              </w:rPr>
            </w:pPr>
          </w:p>
        </w:tc>
      </w:tr>
      <w:tr w:rsidR="001F0ED9" w14:paraId="7DA1E2F1" w14:textId="77777777" w:rsidTr="00226B83">
        <w:trPr>
          <w:jc w:val="center"/>
        </w:trPr>
        <w:tc>
          <w:tcPr>
            <w:tcW w:w="4389" w:type="dxa"/>
          </w:tcPr>
          <w:p w14:paraId="1A017CCE" w14:textId="77777777" w:rsidR="001F0ED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461DBB29" w14:textId="77777777" w:rsidR="001F0ED9"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468C2997" w14:textId="77777777" w:rsidR="001F0ED9" w:rsidRDefault="001F0ED9">
      <w:pPr>
        <w:pStyle w:val="150"/>
        <w:spacing w:line="360" w:lineRule="auto"/>
        <w:ind w:firstLine="480"/>
        <w:rPr>
          <w:rFonts w:ascii="Times New Roman Regular" w:hAnsi="Times New Roman Regular" w:cs="Times New Roman Regular"/>
          <w:lang w:eastAsia="zh-Hans"/>
        </w:rPr>
      </w:pPr>
    </w:p>
    <w:p w14:paraId="0A247162" w14:textId="77777777" w:rsidR="001F0ED9" w:rsidRDefault="001F0ED9">
      <w:pPr>
        <w:pStyle w:val="150"/>
        <w:spacing w:line="360" w:lineRule="auto"/>
        <w:ind w:firstLine="480"/>
        <w:rPr>
          <w:rFonts w:ascii="Times New Roman Regular" w:hAnsi="Times New Roman Regular" w:cs="Times New Roman Regular"/>
          <w:lang w:eastAsia="zh-Hans"/>
        </w:rPr>
      </w:pPr>
    </w:p>
    <w:p w14:paraId="331E62D1" w14:textId="77777777" w:rsidR="001F0ED9" w:rsidRDefault="001F0ED9">
      <w:pPr>
        <w:pStyle w:val="150"/>
        <w:spacing w:line="360" w:lineRule="auto"/>
        <w:ind w:firstLine="480"/>
        <w:rPr>
          <w:rFonts w:ascii="Times New Roman Regular" w:hAnsi="Times New Roman Regular" w:cs="Times New Roman Regular"/>
          <w:lang w:eastAsia="zh-Hans"/>
        </w:rPr>
      </w:pPr>
    </w:p>
    <w:p w14:paraId="2FC1B7D4" w14:textId="77777777" w:rsidR="001F0ED9" w:rsidRDefault="001F0ED9">
      <w:pPr>
        <w:pStyle w:val="150"/>
        <w:spacing w:line="360" w:lineRule="auto"/>
        <w:ind w:firstLine="480"/>
        <w:rPr>
          <w:rFonts w:ascii="Times New Roman Regular" w:hAnsi="Times New Roman Regular" w:cs="Times New Roman Regular"/>
          <w:lang w:eastAsia="zh-Hans"/>
        </w:rPr>
        <w:sectPr w:rsidR="001F0ED9">
          <w:footerReference w:type="default" r:id="rId14"/>
          <w:footerReference w:type="first" r:id="rId15"/>
          <w:pgSz w:w="11906" w:h="16838"/>
          <w:pgMar w:top="1418" w:right="1700" w:bottom="1418" w:left="1418" w:header="851" w:footer="992" w:gutter="0"/>
          <w:cols w:space="720"/>
          <w:docGrid w:type="lines" w:linePitch="312"/>
        </w:sectPr>
      </w:pPr>
    </w:p>
    <w:p w14:paraId="35B619EE" w14:textId="77777777" w:rsidR="001F0ED9" w:rsidRDefault="00000000">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附件1：所需药剂清单</w:t>
      </w:r>
    </w:p>
    <w:p w14:paraId="260D981A" w14:textId="77777777" w:rsidR="001F0ED9" w:rsidRDefault="00000000">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7290F2B6" w14:textId="77777777" w:rsidR="001F0ED9"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1724" w:tblpY="712"/>
        <w:tblOverlap w:val="neve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288"/>
        <w:gridCol w:w="2060"/>
        <w:gridCol w:w="930"/>
        <w:gridCol w:w="1076"/>
        <w:gridCol w:w="875"/>
        <w:gridCol w:w="1460"/>
      </w:tblGrid>
      <w:tr w:rsidR="001F0ED9" w14:paraId="494D5F3E" w14:textId="77777777">
        <w:trPr>
          <w:trHeight w:val="276"/>
          <w:tblHeader/>
        </w:trPr>
        <w:tc>
          <w:tcPr>
            <w:tcW w:w="428" w:type="pct"/>
            <w:noWrap/>
            <w:vAlign w:val="center"/>
          </w:tcPr>
          <w:p w14:paraId="3DBC2515"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765" w:type="pct"/>
            <w:noWrap/>
            <w:vAlign w:val="center"/>
          </w:tcPr>
          <w:p w14:paraId="75E75EEF"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224" w:type="pct"/>
            <w:noWrap/>
            <w:vAlign w:val="center"/>
          </w:tcPr>
          <w:p w14:paraId="4831DB87"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553" w:type="pct"/>
            <w:noWrap/>
            <w:vAlign w:val="center"/>
          </w:tcPr>
          <w:p w14:paraId="3BBFA8AE"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639" w:type="pct"/>
            <w:noWrap/>
            <w:vAlign w:val="center"/>
          </w:tcPr>
          <w:p w14:paraId="42B6DE7F"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7C828C51"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（含税）</w:t>
            </w:r>
          </w:p>
        </w:tc>
        <w:tc>
          <w:tcPr>
            <w:tcW w:w="520" w:type="pct"/>
            <w:noWrap/>
            <w:vAlign w:val="center"/>
          </w:tcPr>
          <w:p w14:paraId="374E0BFE"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月最低供货能力（吨）</w:t>
            </w:r>
          </w:p>
        </w:tc>
        <w:tc>
          <w:tcPr>
            <w:tcW w:w="867" w:type="pct"/>
            <w:noWrap/>
            <w:vAlign w:val="center"/>
          </w:tcPr>
          <w:p w14:paraId="482EDFD2"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1F0ED9" w14:paraId="37F754E3" w14:textId="77777777">
        <w:trPr>
          <w:trHeight w:val="276"/>
          <w:tblHeader/>
        </w:trPr>
        <w:tc>
          <w:tcPr>
            <w:tcW w:w="428" w:type="pct"/>
            <w:noWrap/>
            <w:vAlign w:val="center"/>
          </w:tcPr>
          <w:p w14:paraId="384BB334" w14:textId="77777777" w:rsidR="001F0ED9" w:rsidRDefault="00000000">
            <w:pPr>
              <w:widowControl/>
              <w:spacing w:after="78" w:line="36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1</w:t>
            </w:r>
          </w:p>
        </w:tc>
        <w:tc>
          <w:tcPr>
            <w:tcW w:w="765" w:type="pct"/>
            <w:noWrap/>
            <w:vAlign w:val="center"/>
          </w:tcPr>
          <w:p w14:paraId="4B269806"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固体乙酸钠</w:t>
            </w:r>
          </w:p>
        </w:tc>
        <w:tc>
          <w:tcPr>
            <w:tcW w:w="1224" w:type="pct"/>
            <w:noWrap/>
            <w:vAlign w:val="center"/>
          </w:tcPr>
          <w:p w14:paraId="22A2F89F"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含量（</w:t>
            </w:r>
            <w:r>
              <w:rPr>
                <w:rFonts w:ascii="Times New Roman Regular" w:hAnsi="Times New Roman Regular" w:cs="Times New Roman Regular" w:hint="eastAsia"/>
                <w:b/>
                <w:bCs/>
                <w:color w:val="000000"/>
                <w:kern w:val="0"/>
                <w:szCs w:val="21"/>
              </w:rPr>
              <w:t>CH</w:t>
            </w:r>
            <w:r>
              <w:rPr>
                <w:rFonts w:ascii="Times New Roman Regular" w:hAnsi="Times New Roman Regular" w:cs="Times New Roman Regular" w:hint="eastAsia"/>
                <w:b/>
                <w:bCs/>
                <w:color w:val="000000"/>
                <w:kern w:val="0"/>
                <w:szCs w:val="21"/>
                <w:vertAlign w:val="subscript"/>
              </w:rPr>
              <w:t>3</w:t>
            </w:r>
            <w:r>
              <w:rPr>
                <w:rFonts w:ascii="Times New Roman Regular" w:hAnsi="Times New Roman Regular" w:cs="Times New Roman Regular" w:hint="eastAsia"/>
                <w:b/>
                <w:bCs/>
                <w:color w:val="000000"/>
                <w:kern w:val="0"/>
                <w:szCs w:val="21"/>
              </w:rPr>
              <w:t>COONa</w:t>
            </w:r>
            <w:r>
              <w:rPr>
                <w:rFonts w:ascii="Times New Roman Regular" w:hAnsi="Times New Roman Regular" w:cs="Times New Roman Regular" w:hint="eastAsia"/>
                <w:b/>
                <w:bCs/>
                <w:color w:val="000000"/>
                <w:kern w:val="0"/>
                <w:szCs w:val="21"/>
              </w:rPr>
              <w:t>）≥</w:t>
            </w:r>
            <w:r>
              <w:rPr>
                <w:rFonts w:ascii="Times New Roman Regular" w:hAnsi="Times New Roman Regular" w:cs="Times New Roman Regular" w:hint="eastAsia"/>
                <w:b/>
                <w:bCs/>
                <w:color w:val="000000"/>
                <w:kern w:val="0"/>
                <w:szCs w:val="21"/>
              </w:rPr>
              <w:t>99%</w:t>
            </w:r>
          </w:p>
        </w:tc>
        <w:tc>
          <w:tcPr>
            <w:tcW w:w="553" w:type="pct"/>
            <w:noWrap/>
            <w:vAlign w:val="center"/>
          </w:tcPr>
          <w:p w14:paraId="6128A874"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吨</w:t>
            </w:r>
          </w:p>
        </w:tc>
        <w:tc>
          <w:tcPr>
            <w:tcW w:w="639" w:type="pct"/>
            <w:noWrap/>
            <w:vAlign w:val="center"/>
          </w:tcPr>
          <w:p w14:paraId="6FD348EC"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520" w:type="pct"/>
            <w:noWrap/>
            <w:vAlign w:val="center"/>
          </w:tcPr>
          <w:p w14:paraId="17A17D53"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p>
        </w:tc>
        <w:tc>
          <w:tcPr>
            <w:tcW w:w="867" w:type="pct"/>
            <w:noWrap/>
            <w:vAlign w:val="center"/>
          </w:tcPr>
          <w:p w14:paraId="295188BC" w14:textId="77777777" w:rsidR="001F0ED9" w:rsidRDefault="00000000">
            <w:pPr>
              <w:widowControl/>
              <w:spacing w:after="78" w:line="36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其他标准按照《</w:t>
            </w:r>
            <w:r>
              <w:rPr>
                <w:rFonts w:ascii="Times New Roman Regular" w:hAnsi="Times New Roman Regular" w:cs="Times New Roman Regular" w:hint="eastAsia"/>
                <w:b/>
                <w:bCs/>
                <w:color w:val="000000"/>
                <w:kern w:val="0"/>
                <w:szCs w:val="21"/>
              </w:rPr>
              <w:t>TCASMES20-2022</w:t>
            </w:r>
            <w:r>
              <w:rPr>
                <w:rFonts w:ascii="Times New Roman Regular" w:hAnsi="Times New Roman Regular" w:cs="Times New Roman Regular" w:hint="eastAsia"/>
                <w:b/>
                <w:bCs/>
                <w:color w:val="000000"/>
                <w:kern w:val="0"/>
                <w:szCs w:val="21"/>
              </w:rPr>
              <w:t>》执行</w:t>
            </w:r>
          </w:p>
        </w:tc>
      </w:tr>
    </w:tbl>
    <w:p w14:paraId="268051F9" w14:textId="77777777" w:rsidR="001F0ED9"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1546" w:tblpY="373"/>
        <w:tblOverlap w:val="never"/>
        <w:tblW w:w="4997"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93"/>
        <w:gridCol w:w="2097"/>
        <w:gridCol w:w="2469"/>
        <w:gridCol w:w="2022"/>
      </w:tblGrid>
      <w:tr w:rsidR="001F0ED9" w14:paraId="29166031" w14:textId="77777777">
        <w:trPr>
          <w:trHeight w:val="90"/>
        </w:trPr>
        <w:tc>
          <w:tcPr>
            <w:tcW w:w="1022" w:type="pct"/>
            <w:vAlign w:val="center"/>
          </w:tcPr>
          <w:p w14:paraId="23D57834"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65" w:type="pct"/>
            <w:vAlign w:val="center"/>
          </w:tcPr>
          <w:p w14:paraId="4F7125F3"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490" w:type="pct"/>
            <w:vAlign w:val="center"/>
          </w:tcPr>
          <w:p w14:paraId="42C9CAEC"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221" w:type="pct"/>
            <w:vAlign w:val="center"/>
          </w:tcPr>
          <w:p w14:paraId="527A8BF0"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4257459D"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1F0ED9" w14:paraId="6ABE3388" w14:textId="77777777">
        <w:trPr>
          <w:trHeight w:val="362"/>
        </w:trPr>
        <w:tc>
          <w:tcPr>
            <w:tcW w:w="1022" w:type="pct"/>
            <w:vAlign w:val="center"/>
          </w:tcPr>
          <w:p w14:paraId="5A750E91"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固体乙酸钠</w:t>
            </w:r>
          </w:p>
        </w:tc>
        <w:tc>
          <w:tcPr>
            <w:tcW w:w="1265" w:type="pct"/>
            <w:vAlign w:val="center"/>
          </w:tcPr>
          <w:p w14:paraId="57BCB78D"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w:t>
            </w:r>
            <w:r>
              <w:rPr>
                <w:rFonts w:ascii="Times New Roman Regular" w:hAnsi="Times New Roman Regular" w:cs="Times New Roman Regular" w:hint="eastAsia"/>
                <w:b/>
                <w:bCs/>
                <w:color w:val="000000"/>
                <w:kern w:val="0"/>
                <w:szCs w:val="21"/>
              </w:rPr>
              <w:t>TCASMES20-2022</w:t>
            </w:r>
            <w:r>
              <w:rPr>
                <w:rFonts w:ascii="Times New Roman Regular" w:hAnsi="Times New Roman Regular" w:cs="Times New Roman Regular" w:hint="eastAsia"/>
                <w:b/>
                <w:bCs/>
                <w:color w:val="000000"/>
                <w:kern w:val="0"/>
                <w:szCs w:val="21"/>
              </w:rPr>
              <w:t>》</w:t>
            </w:r>
          </w:p>
        </w:tc>
        <w:tc>
          <w:tcPr>
            <w:tcW w:w="1490" w:type="pct"/>
            <w:vAlign w:val="center"/>
          </w:tcPr>
          <w:p w14:paraId="7DDA851E" w14:textId="77777777" w:rsidR="001F0ED9"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含量（</w:t>
            </w:r>
            <w:r>
              <w:rPr>
                <w:rFonts w:ascii="Times New Roman Regular" w:hAnsi="Times New Roman Regular" w:cs="Times New Roman Regular" w:hint="eastAsia"/>
                <w:b/>
                <w:bCs/>
                <w:color w:val="000000"/>
                <w:kern w:val="0"/>
                <w:szCs w:val="21"/>
              </w:rPr>
              <w:t>CH3COONa</w:t>
            </w:r>
            <w:r>
              <w:rPr>
                <w:rFonts w:ascii="Times New Roman Regular" w:hAnsi="Times New Roman Regular" w:cs="Times New Roman Regular" w:hint="eastAsia"/>
                <w:b/>
                <w:bCs/>
                <w:color w:val="000000"/>
                <w:kern w:val="0"/>
                <w:szCs w:val="21"/>
              </w:rPr>
              <w:t>）≥</w:t>
            </w:r>
            <w:r>
              <w:rPr>
                <w:rFonts w:ascii="Times New Roman Regular" w:hAnsi="Times New Roman Regular" w:cs="Times New Roman Regular" w:hint="eastAsia"/>
                <w:b/>
                <w:bCs/>
                <w:color w:val="000000"/>
                <w:kern w:val="0"/>
                <w:szCs w:val="21"/>
              </w:rPr>
              <w:t>99%</w:t>
            </w:r>
          </w:p>
        </w:tc>
        <w:tc>
          <w:tcPr>
            <w:tcW w:w="1221" w:type="pct"/>
            <w:vAlign w:val="center"/>
          </w:tcPr>
          <w:p w14:paraId="4331DB7D" w14:textId="77777777" w:rsidR="001F0ED9" w:rsidRDefault="00000000">
            <w:pPr>
              <w:spacing w:after="78" w:line="300" w:lineRule="exact"/>
              <w:jc w:val="center"/>
              <w:rPr>
                <w:rFonts w:cs="宋体"/>
                <w:sz w:val="20"/>
                <w:szCs w:val="20"/>
              </w:rPr>
            </w:pPr>
            <w:r>
              <w:rPr>
                <w:rFonts w:cs="宋体" w:hint="eastAsia"/>
                <w:sz w:val="20"/>
                <w:szCs w:val="20"/>
              </w:rPr>
              <w:t>/</w:t>
            </w:r>
          </w:p>
        </w:tc>
      </w:tr>
    </w:tbl>
    <w:p w14:paraId="1DCBE28B" w14:textId="77777777" w:rsidR="001F0ED9" w:rsidRDefault="001F0ED9">
      <w:pPr>
        <w:pStyle w:val="af0"/>
        <w:spacing w:before="0" w:beforeAutospacing="0" w:afterAutospacing="0" w:line="360" w:lineRule="auto"/>
        <w:rPr>
          <w:rFonts w:ascii="Times New Roman Regular" w:hAnsi="Times New Roman Regular" w:cs="Times New Roman Regular"/>
          <w:sz w:val="21"/>
          <w:szCs w:val="21"/>
        </w:rPr>
      </w:pPr>
    </w:p>
    <w:p w14:paraId="31BEA4D2" w14:textId="77777777" w:rsidR="001F0ED9" w:rsidRDefault="001F0ED9">
      <w:pPr>
        <w:pStyle w:val="afa"/>
        <w:spacing w:after="78"/>
        <w:ind w:firstLine="480"/>
        <w:rPr>
          <w:lang w:eastAsia="zh-CN"/>
        </w:rPr>
      </w:pPr>
    </w:p>
    <w:p w14:paraId="79C5DA36" w14:textId="77777777" w:rsidR="001F0ED9" w:rsidRDefault="001F0ED9">
      <w:pPr>
        <w:pStyle w:val="afa"/>
        <w:spacing w:after="78"/>
        <w:ind w:firstLine="480"/>
        <w:rPr>
          <w:lang w:eastAsia="zh-CN"/>
        </w:rPr>
      </w:pPr>
    </w:p>
    <w:p w14:paraId="36514639" w14:textId="77777777" w:rsidR="001F0ED9" w:rsidRDefault="001F0ED9">
      <w:pPr>
        <w:pStyle w:val="afa"/>
        <w:spacing w:after="78"/>
        <w:ind w:firstLine="480"/>
        <w:rPr>
          <w:lang w:eastAsia="zh-CN"/>
        </w:rPr>
      </w:pPr>
    </w:p>
    <w:p w14:paraId="66FFD53E" w14:textId="77777777" w:rsidR="001F0ED9" w:rsidRDefault="001F0ED9">
      <w:pPr>
        <w:pStyle w:val="afa"/>
        <w:spacing w:after="78"/>
        <w:ind w:firstLine="480"/>
        <w:rPr>
          <w:lang w:eastAsia="zh-CN"/>
        </w:rPr>
      </w:pPr>
    </w:p>
    <w:p w14:paraId="7FA491DF" w14:textId="77777777" w:rsidR="001F0ED9" w:rsidRDefault="001F0ED9">
      <w:pPr>
        <w:pStyle w:val="afa"/>
        <w:spacing w:after="78"/>
        <w:ind w:firstLine="480"/>
        <w:rPr>
          <w:lang w:eastAsia="zh-CN"/>
        </w:rPr>
      </w:pPr>
    </w:p>
    <w:p w14:paraId="677D1CDC" w14:textId="77777777" w:rsidR="001F0ED9" w:rsidRDefault="001F0ED9">
      <w:pPr>
        <w:pStyle w:val="afa"/>
        <w:spacing w:after="78"/>
        <w:ind w:firstLine="480"/>
        <w:rPr>
          <w:lang w:eastAsia="zh-CN"/>
        </w:rPr>
      </w:pPr>
    </w:p>
    <w:p w14:paraId="45C8FFB6" w14:textId="77777777" w:rsidR="001F0ED9" w:rsidRDefault="00000000">
      <w:pPr>
        <w:pStyle w:val="150"/>
        <w:spacing w:after="78"/>
        <w:ind w:firstLine="480"/>
        <w:rPr>
          <w:rFonts w:ascii="黑体" w:eastAsia="黑体"/>
          <w:b/>
          <w:color w:val="000000"/>
          <w:sz w:val="30"/>
          <w:szCs w:val="30"/>
        </w:rPr>
      </w:pPr>
      <w:r>
        <w:lastRenderedPageBreak/>
        <w:br w:type="page"/>
      </w:r>
      <w:bookmarkStart w:id="18" w:name="_Hlk111222939"/>
      <w:bookmarkEnd w:id="8"/>
    </w:p>
    <w:p w14:paraId="4B06B026" w14:textId="77777777" w:rsidR="001F0ED9"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5AA08323" w14:textId="77777777" w:rsidR="001F0ED9" w:rsidRDefault="001F0ED9">
      <w:pPr>
        <w:spacing w:after="78"/>
        <w:ind w:firstLine="723"/>
        <w:jc w:val="center"/>
        <w:rPr>
          <w:rFonts w:ascii="宋体" w:hAnsi="宋体" w:hint="eastAsia"/>
          <w:b/>
          <w:sz w:val="36"/>
          <w:szCs w:val="36"/>
        </w:rPr>
      </w:pPr>
    </w:p>
    <w:p w14:paraId="5AD3ADAE" w14:textId="77777777" w:rsidR="001F0ED9"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05BACF7F" w14:textId="77777777" w:rsidR="001F0ED9"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6AB6E219" w14:textId="77777777" w:rsidR="001F0ED9" w:rsidRDefault="00000000">
      <w:pPr>
        <w:spacing w:after="78"/>
        <w:ind w:firstLine="560"/>
      </w:pPr>
      <w:r>
        <w:rPr>
          <w:rFonts w:hint="eastAsia"/>
        </w:rPr>
        <w:t>一、严禁甲方人员有以下行为：</w:t>
      </w:r>
    </w:p>
    <w:p w14:paraId="050CC44F" w14:textId="77777777" w:rsidR="001F0ED9" w:rsidRDefault="00000000">
      <w:pPr>
        <w:spacing w:after="78"/>
        <w:ind w:firstLine="560"/>
      </w:pPr>
      <w:r>
        <w:t>1.</w:t>
      </w:r>
      <w:r>
        <w:rPr>
          <w:rFonts w:hint="eastAsia"/>
        </w:rPr>
        <w:t>利用职务便利在经营活动中谋取个人私利，损害甲方利益；</w:t>
      </w:r>
    </w:p>
    <w:p w14:paraId="55D3BB67" w14:textId="77777777" w:rsidR="001F0ED9" w:rsidRDefault="00000000">
      <w:pPr>
        <w:spacing w:after="78"/>
        <w:ind w:firstLine="560"/>
      </w:pPr>
      <w:r>
        <w:t>2.</w:t>
      </w:r>
      <w:r>
        <w:rPr>
          <w:rFonts w:hint="eastAsia"/>
        </w:rPr>
        <w:t>在经济活动中索取、收受财物。</w:t>
      </w:r>
    </w:p>
    <w:p w14:paraId="36C93ACE" w14:textId="77777777" w:rsidR="001F0ED9" w:rsidRDefault="00000000">
      <w:pPr>
        <w:spacing w:after="78"/>
        <w:ind w:firstLine="560"/>
      </w:pPr>
      <w:r>
        <w:rPr>
          <w:rFonts w:hint="eastAsia"/>
        </w:rPr>
        <w:t>二、乙方不可以有以下行为：</w:t>
      </w:r>
    </w:p>
    <w:p w14:paraId="60E1C940" w14:textId="77777777" w:rsidR="001F0ED9" w:rsidRDefault="00000000">
      <w:pPr>
        <w:spacing w:after="78"/>
        <w:ind w:firstLine="560"/>
      </w:pPr>
      <w:r>
        <w:t>1.</w:t>
      </w:r>
      <w:r>
        <w:rPr>
          <w:rFonts w:hint="eastAsia"/>
        </w:rPr>
        <w:t>向甲方人员行贿或变相行贿；</w:t>
      </w:r>
    </w:p>
    <w:p w14:paraId="50F282FA" w14:textId="77777777" w:rsidR="001F0ED9" w:rsidRDefault="00000000">
      <w:pPr>
        <w:spacing w:after="78"/>
        <w:ind w:firstLine="560"/>
      </w:pPr>
      <w:r>
        <w:t>2.</w:t>
      </w:r>
      <w:r>
        <w:rPr>
          <w:rFonts w:hint="eastAsia"/>
        </w:rPr>
        <w:t>向甲方人员赠送现金、购物卡、贵重礼品等</w:t>
      </w:r>
      <w:r>
        <w:rPr>
          <w:rFonts w:hint="eastAsia"/>
          <w:lang w:eastAsia="zh-Hans"/>
        </w:rPr>
        <w:t>。</w:t>
      </w:r>
    </w:p>
    <w:p w14:paraId="02978BCA" w14:textId="77777777" w:rsidR="001F0ED9"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0ADA6521" w14:textId="77777777" w:rsidR="001F0ED9"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776664ED" w14:textId="77777777" w:rsidR="001F0ED9" w:rsidRDefault="00000000">
      <w:pPr>
        <w:spacing w:after="78"/>
        <w:ind w:firstLine="560"/>
      </w:pPr>
      <w:r>
        <w:rPr>
          <w:rFonts w:hint="eastAsia"/>
        </w:rPr>
        <w:t>为了互惠互利的长期发展关系，敬请互相配合。</w:t>
      </w:r>
    </w:p>
    <w:p w14:paraId="2E3AC2F0" w14:textId="77777777" w:rsidR="001F0ED9" w:rsidRDefault="00000000">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1F553CA5" w14:textId="77777777" w:rsidR="001F0ED9"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9"/>
      <w:bookmarkEnd w:id="18"/>
    </w:p>
    <w:p w14:paraId="2404360C" w14:textId="77777777" w:rsidR="001F0ED9" w:rsidRDefault="001F0ED9">
      <w:pPr>
        <w:widowControl/>
        <w:spacing w:after="78" w:line="640" w:lineRule="exact"/>
        <w:jc w:val="left"/>
      </w:pPr>
    </w:p>
    <w:p w14:paraId="509A355D" w14:textId="77777777" w:rsidR="001F0ED9" w:rsidRDefault="001F0ED9">
      <w:pPr>
        <w:widowControl/>
        <w:spacing w:after="78" w:line="640" w:lineRule="exact"/>
        <w:jc w:val="left"/>
      </w:pPr>
    </w:p>
    <w:p w14:paraId="46FE03CE" w14:textId="77777777" w:rsidR="001F0ED9" w:rsidRDefault="00000000">
      <w:pPr>
        <w:spacing w:after="78"/>
      </w:pPr>
      <w:r>
        <w:br w:type="page"/>
      </w:r>
    </w:p>
    <w:p w14:paraId="19E4D991" w14:textId="77777777" w:rsidR="001F0ED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7B7B6072" w14:textId="77777777" w:rsidR="001F0ED9" w:rsidRDefault="001F0ED9">
      <w:pPr>
        <w:spacing w:after="78"/>
      </w:pPr>
    </w:p>
    <w:p w14:paraId="472FEE46" w14:textId="77777777" w:rsidR="001F0ED9"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1F0ED9" w14:paraId="364A2DB5" w14:textId="77777777">
        <w:trPr>
          <w:cantSplit/>
          <w:trHeight w:val="601"/>
          <w:jc w:val="center"/>
        </w:trPr>
        <w:tc>
          <w:tcPr>
            <w:tcW w:w="1522" w:type="dxa"/>
            <w:vAlign w:val="center"/>
          </w:tcPr>
          <w:p w14:paraId="14D4CCD2" w14:textId="77777777" w:rsidR="001F0ED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42C26284" w14:textId="77777777" w:rsidR="001F0ED9" w:rsidRDefault="001F0ED9">
            <w:pPr>
              <w:widowControl/>
              <w:spacing w:after="78" w:line="360" w:lineRule="atLeast"/>
              <w:jc w:val="center"/>
              <w:rPr>
                <w:rFonts w:ascii="仿宋" w:eastAsia="仿宋" w:hAnsi="仿宋" w:cs="仿宋" w:hint="eastAsia"/>
                <w:sz w:val="24"/>
                <w:szCs w:val="20"/>
              </w:rPr>
            </w:pPr>
          </w:p>
        </w:tc>
      </w:tr>
      <w:tr w:rsidR="001F0ED9" w14:paraId="27DF4187" w14:textId="77777777">
        <w:trPr>
          <w:cantSplit/>
          <w:trHeight w:val="652"/>
          <w:jc w:val="center"/>
        </w:trPr>
        <w:tc>
          <w:tcPr>
            <w:tcW w:w="1522" w:type="dxa"/>
            <w:vAlign w:val="center"/>
          </w:tcPr>
          <w:p w14:paraId="56C844BB" w14:textId="77777777" w:rsidR="001F0ED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5C019AD1" w14:textId="77777777" w:rsidR="001F0ED9" w:rsidRDefault="001F0ED9">
            <w:pPr>
              <w:widowControl/>
              <w:spacing w:after="78" w:line="360" w:lineRule="atLeast"/>
              <w:jc w:val="center"/>
              <w:rPr>
                <w:rFonts w:ascii="仿宋" w:eastAsia="仿宋" w:hAnsi="仿宋" w:cs="仿宋" w:hint="eastAsia"/>
                <w:sz w:val="24"/>
                <w:szCs w:val="20"/>
              </w:rPr>
            </w:pPr>
          </w:p>
        </w:tc>
        <w:tc>
          <w:tcPr>
            <w:tcW w:w="1320" w:type="dxa"/>
            <w:vAlign w:val="center"/>
          </w:tcPr>
          <w:p w14:paraId="449D1872" w14:textId="77777777" w:rsidR="001F0ED9"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59BFA30E" w14:textId="77777777" w:rsidR="001F0ED9" w:rsidRDefault="001F0ED9">
            <w:pPr>
              <w:widowControl/>
              <w:spacing w:after="78" w:line="360" w:lineRule="atLeast"/>
              <w:jc w:val="center"/>
              <w:rPr>
                <w:rFonts w:ascii="仿宋" w:eastAsia="仿宋" w:hAnsi="仿宋" w:cs="仿宋" w:hint="eastAsia"/>
                <w:sz w:val="24"/>
                <w:szCs w:val="20"/>
              </w:rPr>
            </w:pPr>
          </w:p>
        </w:tc>
      </w:tr>
      <w:tr w:rsidR="001F0ED9" w14:paraId="679E8AEF" w14:textId="77777777">
        <w:trPr>
          <w:cantSplit/>
          <w:trHeight w:val="684"/>
          <w:jc w:val="center"/>
        </w:trPr>
        <w:tc>
          <w:tcPr>
            <w:tcW w:w="1522" w:type="dxa"/>
            <w:vAlign w:val="center"/>
          </w:tcPr>
          <w:p w14:paraId="3AE1B208" w14:textId="77777777" w:rsidR="001F0ED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7F77BC83" w14:textId="77777777" w:rsidR="001F0ED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2F87E51A" w14:textId="77777777" w:rsidR="001F0ED9" w:rsidRDefault="001F0ED9">
            <w:pPr>
              <w:widowControl/>
              <w:spacing w:after="78" w:line="360" w:lineRule="atLeast"/>
              <w:jc w:val="center"/>
              <w:rPr>
                <w:rFonts w:ascii="仿宋" w:eastAsia="仿宋" w:hAnsi="仿宋" w:cs="仿宋" w:hint="eastAsia"/>
                <w:sz w:val="24"/>
                <w:szCs w:val="20"/>
              </w:rPr>
            </w:pPr>
          </w:p>
        </w:tc>
        <w:tc>
          <w:tcPr>
            <w:tcW w:w="1320" w:type="dxa"/>
            <w:vAlign w:val="center"/>
          </w:tcPr>
          <w:p w14:paraId="0B6CE580" w14:textId="77777777" w:rsidR="001F0ED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6BAD04D0" w14:textId="77777777" w:rsidR="001F0ED9" w:rsidRDefault="001F0ED9">
            <w:pPr>
              <w:widowControl/>
              <w:spacing w:after="78" w:line="360" w:lineRule="atLeast"/>
              <w:jc w:val="center"/>
              <w:rPr>
                <w:rFonts w:ascii="仿宋" w:eastAsia="仿宋" w:hAnsi="仿宋" w:cs="仿宋" w:hint="eastAsia"/>
                <w:sz w:val="24"/>
                <w:szCs w:val="20"/>
              </w:rPr>
            </w:pPr>
          </w:p>
        </w:tc>
      </w:tr>
      <w:tr w:rsidR="001F0ED9" w14:paraId="7CD185DA" w14:textId="77777777">
        <w:trPr>
          <w:trHeight w:val="618"/>
          <w:jc w:val="center"/>
        </w:trPr>
        <w:tc>
          <w:tcPr>
            <w:tcW w:w="1522" w:type="dxa"/>
            <w:vAlign w:val="center"/>
          </w:tcPr>
          <w:p w14:paraId="4844D7E7" w14:textId="77777777" w:rsidR="001F0ED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41B9409" w14:textId="77777777" w:rsidR="001F0ED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010ACBF4" w14:textId="77777777" w:rsidR="001F0ED9" w:rsidRDefault="001F0ED9">
            <w:pPr>
              <w:widowControl/>
              <w:spacing w:after="78" w:line="360" w:lineRule="atLeast"/>
              <w:jc w:val="center"/>
              <w:rPr>
                <w:rFonts w:ascii="仿宋" w:eastAsia="仿宋" w:hAnsi="仿宋" w:cs="仿宋" w:hint="eastAsia"/>
                <w:sz w:val="24"/>
                <w:szCs w:val="20"/>
              </w:rPr>
            </w:pPr>
          </w:p>
        </w:tc>
        <w:tc>
          <w:tcPr>
            <w:tcW w:w="850" w:type="dxa"/>
            <w:vAlign w:val="center"/>
          </w:tcPr>
          <w:p w14:paraId="163F0957" w14:textId="77777777" w:rsidR="001F0ED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0B55FCD7" w14:textId="77777777" w:rsidR="001F0ED9" w:rsidRDefault="001F0ED9">
            <w:pPr>
              <w:widowControl/>
              <w:spacing w:after="78" w:line="360" w:lineRule="atLeast"/>
              <w:jc w:val="center"/>
              <w:rPr>
                <w:rFonts w:ascii="仿宋" w:eastAsia="仿宋" w:hAnsi="仿宋" w:cs="仿宋" w:hint="eastAsia"/>
                <w:sz w:val="24"/>
                <w:szCs w:val="20"/>
              </w:rPr>
            </w:pPr>
          </w:p>
        </w:tc>
      </w:tr>
      <w:tr w:rsidR="001F0ED9" w14:paraId="17ADC4FA" w14:textId="77777777">
        <w:trPr>
          <w:cantSplit/>
          <w:trHeight w:val="628"/>
          <w:jc w:val="center"/>
        </w:trPr>
        <w:tc>
          <w:tcPr>
            <w:tcW w:w="1522" w:type="dxa"/>
            <w:vAlign w:val="center"/>
          </w:tcPr>
          <w:p w14:paraId="0D08F82B" w14:textId="77777777" w:rsidR="001F0ED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C253E26" w14:textId="77777777" w:rsidR="001F0ED9" w:rsidRDefault="001F0ED9">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2BCDF7F2" w14:textId="77777777" w:rsidR="001F0ED9"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1F0ED9" w14:paraId="2239DD5A" w14:textId="77777777">
        <w:trPr>
          <w:cantSplit/>
          <w:trHeight w:val="567"/>
          <w:jc w:val="center"/>
        </w:trPr>
        <w:tc>
          <w:tcPr>
            <w:tcW w:w="1522" w:type="dxa"/>
            <w:vAlign w:val="center"/>
          </w:tcPr>
          <w:p w14:paraId="006A57EE" w14:textId="77777777" w:rsidR="001F0ED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0ABC0647" w14:textId="77777777" w:rsidR="001F0ED9" w:rsidRDefault="001F0ED9">
            <w:pPr>
              <w:spacing w:after="78" w:line="360" w:lineRule="atLeast"/>
              <w:jc w:val="center"/>
              <w:rPr>
                <w:rFonts w:ascii="仿宋" w:eastAsia="仿宋" w:hAnsi="仿宋" w:cs="仿宋" w:hint="eastAsia"/>
                <w:sz w:val="24"/>
                <w:szCs w:val="20"/>
              </w:rPr>
            </w:pPr>
          </w:p>
          <w:p w14:paraId="6A4989D7" w14:textId="77777777" w:rsidR="001F0ED9" w:rsidRDefault="001F0ED9">
            <w:pPr>
              <w:widowControl/>
              <w:spacing w:after="78" w:line="360" w:lineRule="atLeast"/>
              <w:jc w:val="center"/>
              <w:rPr>
                <w:rFonts w:ascii="仿宋" w:eastAsia="仿宋" w:hAnsi="仿宋" w:cs="仿宋" w:hint="eastAsia"/>
                <w:sz w:val="24"/>
                <w:szCs w:val="20"/>
              </w:rPr>
            </w:pPr>
          </w:p>
        </w:tc>
      </w:tr>
      <w:tr w:rsidR="001F0ED9" w14:paraId="56A63E6B" w14:textId="77777777">
        <w:trPr>
          <w:cantSplit/>
          <w:trHeight w:val="567"/>
          <w:jc w:val="center"/>
        </w:trPr>
        <w:tc>
          <w:tcPr>
            <w:tcW w:w="1522" w:type="dxa"/>
            <w:vAlign w:val="center"/>
          </w:tcPr>
          <w:p w14:paraId="20ED9891" w14:textId="77777777" w:rsidR="001F0ED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5602C878" w14:textId="77777777" w:rsidR="001F0ED9" w:rsidRDefault="001F0ED9">
            <w:pPr>
              <w:spacing w:after="78" w:line="360" w:lineRule="atLeast"/>
              <w:jc w:val="center"/>
              <w:rPr>
                <w:rFonts w:ascii="仿宋" w:eastAsia="仿宋" w:hAnsi="仿宋" w:cs="仿宋" w:hint="eastAsia"/>
                <w:sz w:val="24"/>
                <w:szCs w:val="20"/>
              </w:rPr>
            </w:pPr>
          </w:p>
          <w:p w14:paraId="43D17C9C" w14:textId="77777777" w:rsidR="001F0ED9" w:rsidRDefault="001F0ED9">
            <w:pPr>
              <w:widowControl/>
              <w:spacing w:after="78" w:line="360" w:lineRule="atLeast"/>
              <w:jc w:val="center"/>
              <w:rPr>
                <w:rFonts w:ascii="仿宋" w:eastAsia="仿宋" w:hAnsi="仿宋" w:cs="仿宋" w:hint="eastAsia"/>
                <w:sz w:val="24"/>
                <w:szCs w:val="20"/>
              </w:rPr>
            </w:pPr>
          </w:p>
        </w:tc>
      </w:tr>
      <w:tr w:rsidR="001F0ED9" w14:paraId="4C4A1E42" w14:textId="77777777">
        <w:trPr>
          <w:cantSplit/>
          <w:trHeight w:val="659"/>
          <w:jc w:val="center"/>
        </w:trPr>
        <w:tc>
          <w:tcPr>
            <w:tcW w:w="1522" w:type="dxa"/>
            <w:vAlign w:val="center"/>
          </w:tcPr>
          <w:p w14:paraId="42B56F3B" w14:textId="77777777" w:rsidR="001F0ED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4578F48A" w14:textId="77777777" w:rsidR="001F0ED9" w:rsidRDefault="001F0ED9">
            <w:pPr>
              <w:widowControl/>
              <w:spacing w:after="78" w:line="360" w:lineRule="atLeast"/>
              <w:jc w:val="center"/>
              <w:rPr>
                <w:rFonts w:ascii="仿宋" w:eastAsia="仿宋" w:hAnsi="仿宋" w:cs="仿宋" w:hint="eastAsia"/>
                <w:sz w:val="24"/>
                <w:szCs w:val="20"/>
              </w:rPr>
            </w:pPr>
          </w:p>
        </w:tc>
      </w:tr>
      <w:tr w:rsidR="001F0ED9" w14:paraId="54A84A5B" w14:textId="77777777">
        <w:trPr>
          <w:cantSplit/>
          <w:trHeight w:val="758"/>
          <w:jc w:val="center"/>
        </w:trPr>
        <w:tc>
          <w:tcPr>
            <w:tcW w:w="1522" w:type="dxa"/>
            <w:vAlign w:val="center"/>
          </w:tcPr>
          <w:p w14:paraId="5277B8CB" w14:textId="77777777" w:rsidR="001F0ED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55F93663" w14:textId="77777777" w:rsidR="001F0ED9" w:rsidRDefault="001F0ED9">
            <w:pPr>
              <w:widowControl/>
              <w:spacing w:after="78" w:line="360" w:lineRule="atLeast"/>
              <w:jc w:val="center"/>
              <w:rPr>
                <w:rFonts w:ascii="仿宋" w:eastAsia="仿宋" w:hAnsi="仿宋" w:cs="仿宋" w:hint="eastAsia"/>
                <w:sz w:val="24"/>
                <w:szCs w:val="20"/>
              </w:rPr>
            </w:pPr>
          </w:p>
        </w:tc>
      </w:tr>
      <w:tr w:rsidR="001F0ED9" w14:paraId="2B53474C" w14:textId="77777777">
        <w:trPr>
          <w:cantSplit/>
          <w:trHeight w:val="1885"/>
          <w:jc w:val="center"/>
        </w:trPr>
        <w:tc>
          <w:tcPr>
            <w:tcW w:w="1522" w:type="dxa"/>
            <w:vAlign w:val="center"/>
          </w:tcPr>
          <w:p w14:paraId="57396F75" w14:textId="77777777" w:rsidR="001F0ED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5175B2A5" w14:textId="77777777" w:rsidR="001F0ED9" w:rsidRDefault="001F0ED9">
            <w:pPr>
              <w:widowControl/>
              <w:spacing w:after="78" w:line="360" w:lineRule="atLeast"/>
              <w:jc w:val="center"/>
              <w:rPr>
                <w:rFonts w:ascii="仿宋" w:eastAsia="仿宋" w:hAnsi="仿宋" w:cs="仿宋" w:hint="eastAsia"/>
                <w:sz w:val="24"/>
                <w:szCs w:val="20"/>
              </w:rPr>
            </w:pPr>
          </w:p>
        </w:tc>
      </w:tr>
      <w:tr w:rsidR="001F0ED9" w14:paraId="25C57A42" w14:textId="77777777">
        <w:trPr>
          <w:cantSplit/>
          <w:trHeight w:val="1072"/>
          <w:jc w:val="center"/>
        </w:trPr>
        <w:tc>
          <w:tcPr>
            <w:tcW w:w="1522" w:type="dxa"/>
            <w:vAlign w:val="center"/>
          </w:tcPr>
          <w:p w14:paraId="34E302E8" w14:textId="77777777" w:rsidR="001F0ED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03F33F06" w14:textId="77777777" w:rsidR="001F0ED9" w:rsidRDefault="001F0ED9">
            <w:pPr>
              <w:widowControl/>
              <w:spacing w:after="78" w:line="360" w:lineRule="atLeast"/>
              <w:jc w:val="center"/>
              <w:rPr>
                <w:rFonts w:ascii="仿宋" w:eastAsia="仿宋" w:hAnsi="仿宋" w:cs="仿宋" w:hint="eastAsia"/>
                <w:sz w:val="24"/>
                <w:szCs w:val="20"/>
              </w:rPr>
            </w:pPr>
          </w:p>
        </w:tc>
      </w:tr>
    </w:tbl>
    <w:p w14:paraId="23F00ED8" w14:textId="77777777" w:rsidR="001F0ED9" w:rsidRDefault="00000000">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w:t>
      </w:r>
    </w:p>
    <w:p w14:paraId="4B763847" w14:textId="77777777" w:rsidR="001F0ED9" w:rsidRDefault="001F0ED9">
      <w:pPr>
        <w:pStyle w:val="22"/>
        <w:spacing w:after="78"/>
        <w:rPr>
          <w:rFonts w:ascii="仿宋" w:eastAsia="仿宋" w:hAnsi="仿宋" w:hint="eastAsia"/>
          <w:color w:val="000000"/>
          <w:kern w:val="0"/>
          <w:szCs w:val="21"/>
        </w:rPr>
      </w:pPr>
    </w:p>
    <w:p w14:paraId="1159E465" w14:textId="77777777" w:rsidR="001F0ED9" w:rsidRDefault="001F0ED9">
      <w:pPr>
        <w:pStyle w:val="22"/>
        <w:spacing w:after="78"/>
        <w:rPr>
          <w:rFonts w:ascii="仿宋" w:eastAsia="仿宋" w:hAnsi="仿宋" w:hint="eastAsia"/>
          <w:color w:val="000000"/>
          <w:kern w:val="0"/>
          <w:szCs w:val="21"/>
        </w:rPr>
      </w:pPr>
    </w:p>
    <w:p w14:paraId="409BC00C" w14:textId="77777777" w:rsidR="001F0ED9" w:rsidRDefault="00000000">
      <w:pPr>
        <w:spacing w:after="78"/>
        <w:rPr>
          <w:rFonts w:ascii="仿宋" w:eastAsia="仿宋" w:hAnsi="仿宋" w:cs="Arial" w:hint="eastAsia"/>
        </w:rPr>
      </w:pPr>
      <w:r>
        <w:br w:type="page"/>
      </w:r>
    </w:p>
    <w:p w14:paraId="32235F88" w14:textId="77777777" w:rsidR="001F0ED9"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资质文件、承诺函</w:t>
      </w:r>
    </w:p>
    <w:p w14:paraId="1214AFB6" w14:textId="77777777" w:rsidR="001F0ED9" w:rsidRDefault="00000000">
      <w:pPr>
        <w:tabs>
          <w:tab w:val="left" w:pos="630"/>
        </w:tabs>
        <w:spacing w:after="78" w:line="276" w:lineRule="auto"/>
        <w:rPr>
          <w:rFonts w:ascii="仿宋" w:eastAsia="仿宋" w:hAnsi="仿宋" w:hint="eastAsia"/>
          <w:color w:val="000000"/>
          <w:szCs w:val="21"/>
        </w:rPr>
      </w:pPr>
      <w:proofErr w:type="gramStart"/>
      <w:r>
        <w:rPr>
          <w:rFonts w:ascii="仿宋" w:eastAsia="仿宋" w:hAnsi="仿宋" w:hint="eastAsia"/>
          <w:color w:val="000000"/>
          <w:kern w:val="0"/>
          <w:szCs w:val="21"/>
        </w:rPr>
        <w:t>深圳市佳耀生态</w:t>
      </w:r>
      <w:proofErr w:type="gramEnd"/>
      <w:r>
        <w:rPr>
          <w:rFonts w:ascii="仿宋" w:eastAsia="仿宋" w:hAnsi="仿宋" w:hint="eastAsia"/>
          <w:color w:val="000000"/>
          <w:kern w:val="0"/>
          <w:szCs w:val="21"/>
        </w:rPr>
        <w:t>环保科技有限公司</w:t>
      </w:r>
      <w:r>
        <w:rPr>
          <w:rFonts w:ascii="仿宋" w:eastAsia="仿宋" w:hAnsi="仿宋"/>
          <w:color w:val="000000"/>
          <w:szCs w:val="21"/>
        </w:rPr>
        <w:t>：</w:t>
      </w:r>
    </w:p>
    <w:p w14:paraId="3EA5A1A6" w14:textId="77777777" w:rsidR="001F0ED9"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固体乙酸钠采购项目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固体乙酸钠采购项目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7337308C" w14:textId="77777777" w:rsidR="001F0ED9"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274E637F" w14:textId="77777777" w:rsidR="001F0ED9"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054BC3B3" w14:textId="77777777" w:rsidR="001F0ED9"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469F6538" w14:textId="77777777" w:rsidR="001F0ED9"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6BFB0236" w14:textId="77777777" w:rsidR="001F0ED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1790CEE6" w14:textId="77777777" w:rsidR="001F0ED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95E1C02" w14:textId="77777777" w:rsidR="001F0ED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1A653306" w14:textId="77777777" w:rsidR="001F0ED9"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37632CCB" w14:textId="77777777" w:rsidR="001F0ED9" w:rsidRDefault="00000000">
      <w:pPr>
        <w:pStyle w:val="22"/>
        <w:spacing w:after="78"/>
        <w:ind w:leftChars="0" w:left="0"/>
        <w:rPr>
          <w:rFonts w:ascii="仿宋" w:eastAsia="仿宋" w:hAnsi="仿宋" w:hint="eastAsia"/>
          <w:szCs w:val="21"/>
        </w:rPr>
      </w:pPr>
      <w:r>
        <w:rPr>
          <w:rFonts w:ascii="仿宋" w:eastAsia="仿宋" w:hAnsi="仿宋" w:hint="eastAsia"/>
          <w:szCs w:val="21"/>
        </w:rPr>
        <w:t>8.我公司承诺知悉并接受本项目为线上报价，无现场议价环节，本报价文件报价即为最终报价。</w:t>
      </w:r>
    </w:p>
    <w:p w14:paraId="72BA49C0" w14:textId="77777777" w:rsidR="001F0ED9"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6FAC3B11" w14:textId="6FE5F937" w:rsidR="001F0ED9" w:rsidRDefault="00000000">
      <w:pPr>
        <w:tabs>
          <w:tab w:val="left" w:pos="7665"/>
        </w:tabs>
        <w:spacing w:after="78" w:line="276" w:lineRule="auto"/>
        <w:ind w:firstLineChars="200" w:firstLine="420"/>
        <w:rPr>
          <w:rFonts w:ascii="仿宋" w:eastAsia="仿宋" w:hAnsi="仿宋" w:hint="eastAsia"/>
          <w:szCs w:val="21"/>
        </w:rPr>
      </w:pPr>
      <w:bookmarkStart w:id="19" w:name="_Hlk173334961"/>
      <w:r>
        <w:rPr>
          <w:rFonts w:ascii="仿宋" w:eastAsia="仿宋" w:hAnsi="仿宋" w:hint="eastAsia"/>
          <w:szCs w:val="21"/>
        </w:rPr>
        <w:t>（1）具有良好的商业信誉，近一年内（2023年</w:t>
      </w:r>
      <w:r w:rsidR="00C21EAD">
        <w:rPr>
          <w:rFonts w:ascii="仿宋" w:eastAsia="仿宋" w:hAnsi="仿宋" w:hint="eastAsia"/>
          <w:szCs w:val="21"/>
        </w:rPr>
        <w:t>9</w:t>
      </w:r>
      <w:r>
        <w:rPr>
          <w:rFonts w:ascii="仿宋" w:eastAsia="仿宋" w:hAnsi="仿宋"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3D62DFCE" w14:textId="2BF9A171" w:rsidR="001F0ED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w:t>
      </w:r>
      <w:r w:rsidR="00C21EAD">
        <w:rPr>
          <w:rFonts w:ascii="仿宋" w:eastAsia="仿宋" w:hAnsi="仿宋" w:hint="eastAsia"/>
          <w:szCs w:val="21"/>
        </w:rPr>
        <w:t>1</w:t>
      </w:r>
      <w:r>
        <w:rPr>
          <w:rFonts w:ascii="仿宋" w:eastAsia="仿宋" w:hAnsi="仿宋" w:hint="eastAsia"/>
          <w:szCs w:val="21"/>
        </w:rPr>
        <w:t>月至今）或成立至今（成立不足一年的单位）财务状况无亏损或净资产大于0；</w:t>
      </w:r>
    </w:p>
    <w:p w14:paraId="1530B994" w14:textId="4323829E" w:rsidR="001F0ED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w:t>
      </w:r>
      <w:r w:rsidR="00C21EAD">
        <w:rPr>
          <w:rFonts w:ascii="仿宋" w:eastAsia="仿宋" w:hAnsi="仿宋" w:hint="eastAsia"/>
          <w:szCs w:val="21"/>
        </w:rPr>
        <w:t>9</w:t>
      </w:r>
      <w:r>
        <w:rPr>
          <w:rFonts w:ascii="仿宋" w:eastAsia="仿宋" w:hAnsi="仿宋" w:hint="eastAsia"/>
          <w:szCs w:val="21"/>
        </w:rPr>
        <w:t>月至今）或成立至今（成立不足两年的单位）至少具备一项正在实施或已完成的类似业绩；</w:t>
      </w:r>
    </w:p>
    <w:p w14:paraId="094C3125" w14:textId="77777777" w:rsidR="001F0ED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9"/>
    <w:p w14:paraId="4B060BC4" w14:textId="77777777" w:rsidR="001F0ED9" w:rsidRDefault="001F0ED9">
      <w:pPr>
        <w:tabs>
          <w:tab w:val="left" w:pos="1110"/>
        </w:tabs>
        <w:spacing w:after="78" w:line="276" w:lineRule="auto"/>
        <w:ind w:firstLineChars="200" w:firstLine="420"/>
        <w:rPr>
          <w:rFonts w:ascii="仿宋" w:eastAsia="仿宋" w:hAnsi="仿宋" w:hint="eastAsia"/>
          <w:color w:val="000000"/>
          <w:szCs w:val="21"/>
        </w:rPr>
      </w:pPr>
    </w:p>
    <w:p w14:paraId="41FE484D" w14:textId="77777777" w:rsidR="001F0ED9"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5328939A" w14:textId="77777777" w:rsidR="001F0ED9"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56B36EC9" w14:textId="77777777" w:rsidR="001F0ED9" w:rsidRDefault="001F0ED9">
      <w:pPr>
        <w:spacing w:after="78" w:line="288" w:lineRule="auto"/>
        <w:rPr>
          <w:rFonts w:ascii="仿宋" w:eastAsia="仿宋" w:hAnsi="仿宋" w:hint="eastAsia"/>
          <w:b/>
          <w:szCs w:val="21"/>
        </w:rPr>
      </w:pPr>
    </w:p>
    <w:p w14:paraId="3CADE7D1" w14:textId="77777777" w:rsidR="001F0ED9"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szCs w:val="21"/>
        </w:rPr>
        <w:lastRenderedPageBreak/>
        <w:t>固体乙酸钠</w:t>
      </w:r>
      <w:r>
        <w:rPr>
          <w:rFonts w:ascii="仿宋" w:eastAsia="仿宋" w:hAnsi="仿宋" w:hint="eastAsia"/>
          <w:b/>
          <w:bCs/>
          <w:kern w:val="0"/>
          <w:sz w:val="24"/>
        </w:rPr>
        <w:t>采购项目报价一览表</w:t>
      </w:r>
    </w:p>
    <w:p w14:paraId="76A30BBF" w14:textId="77777777" w:rsidR="001F0ED9" w:rsidRDefault="001F0ED9">
      <w:pPr>
        <w:pStyle w:val="a6"/>
        <w:jc w:val="center"/>
        <w:rPr>
          <w:rFonts w:ascii="仿宋" w:eastAsia="仿宋" w:hAnsi="仿宋" w:hint="eastAsia"/>
          <w:sz w:val="22"/>
          <w:szCs w:val="28"/>
        </w:rPr>
      </w:pPr>
    </w:p>
    <w:tbl>
      <w:tblPr>
        <w:tblStyle w:val="af3"/>
        <w:tblpPr w:leftFromText="180" w:rightFromText="180" w:vertAnchor="text" w:horzAnchor="page" w:tblpXSpec="center" w:tblpY="393"/>
        <w:tblOverlap w:val="never"/>
        <w:tblW w:w="9747" w:type="dxa"/>
        <w:jc w:val="center"/>
        <w:tblLook w:val="04A0" w:firstRow="1" w:lastRow="0" w:firstColumn="1" w:lastColumn="0" w:noHBand="0" w:noVBand="1"/>
      </w:tblPr>
      <w:tblGrid>
        <w:gridCol w:w="1199"/>
        <w:gridCol w:w="1085"/>
        <w:gridCol w:w="1942"/>
        <w:gridCol w:w="719"/>
        <w:gridCol w:w="54"/>
        <w:gridCol w:w="884"/>
        <w:gridCol w:w="52"/>
        <w:gridCol w:w="1093"/>
        <w:gridCol w:w="1243"/>
        <w:gridCol w:w="1476"/>
      </w:tblGrid>
      <w:tr w:rsidR="001F0ED9" w14:paraId="1FE29F7F" w14:textId="77777777">
        <w:trPr>
          <w:trHeight w:val="413"/>
          <w:jc w:val="center"/>
        </w:trPr>
        <w:tc>
          <w:tcPr>
            <w:tcW w:w="1288" w:type="dxa"/>
            <w:vAlign w:val="center"/>
          </w:tcPr>
          <w:p w14:paraId="6806A1E2" w14:textId="77777777" w:rsidR="001F0ED9"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459" w:type="dxa"/>
            <w:gridSpan w:val="9"/>
            <w:vAlign w:val="center"/>
          </w:tcPr>
          <w:p w14:paraId="617D52E9" w14:textId="77777777" w:rsidR="001F0ED9" w:rsidRDefault="00000000">
            <w:pPr>
              <w:spacing w:afterLines="0" w:line="300" w:lineRule="exact"/>
              <w:jc w:val="center"/>
              <w:rPr>
                <w:rFonts w:ascii="仿宋" w:eastAsia="仿宋" w:hAnsi="仿宋" w:hint="eastAsia"/>
                <w:b/>
                <w:szCs w:val="21"/>
              </w:rPr>
            </w:pPr>
            <w:r>
              <w:rPr>
                <w:rFonts w:ascii="仿宋" w:eastAsia="仿宋" w:hAnsi="仿宋" w:hint="eastAsia"/>
                <w:b/>
                <w:szCs w:val="21"/>
              </w:rPr>
              <w:t>固体乙酸钠采购项目</w:t>
            </w:r>
          </w:p>
        </w:tc>
      </w:tr>
      <w:tr w:rsidR="001F0ED9" w14:paraId="49B24190" w14:textId="77777777">
        <w:trPr>
          <w:jc w:val="center"/>
        </w:trPr>
        <w:tc>
          <w:tcPr>
            <w:tcW w:w="1288" w:type="dxa"/>
            <w:vMerge w:val="restart"/>
            <w:vAlign w:val="center"/>
          </w:tcPr>
          <w:p w14:paraId="540D7F5C" w14:textId="77777777" w:rsidR="001F0ED9"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914" w:type="dxa"/>
            <w:gridSpan w:val="3"/>
            <w:vMerge w:val="restart"/>
            <w:vAlign w:val="center"/>
          </w:tcPr>
          <w:p w14:paraId="24DBDD6A" w14:textId="77777777" w:rsidR="001F0ED9" w:rsidRDefault="00000000">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996" w:type="dxa"/>
            <w:gridSpan w:val="2"/>
            <w:vAlign w:val="center"/>
          </w:tcPr>
          <w:p w14:paraId="21CA020D" w14:textId="77777777" w:rsidR="001F0ED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549" w:type="dxa"/>
            <w:gridSpan w:val="4"/>
          </w:tcPr>
          <w:p w14:paraId="5DBD7EB1" w14:textId="77777777" w:rsidR="001F0ED9" w:rsidRDefault="001F0ED9">
            <w:pPr>
              <w:spacing w:afterLines="0"/>
              <w:jc w:val="center"/>
              <w:rPr>
                <w:rFonts w:ascii="仿宋" w:eastAsia="仿宋" w:hAnsi="仿宋" w:hint="eastAsia"/>
                <w:szCs w:val="21"/>
              </w:rPr>
            </w:pPr>
          </w:p>
        </w:tc>
      </w:tr>
      <w:tr w:rsidR="001F0ED9" w14:paraId="7DF75C16" w14:textId="77777777">
        <w:trPr>
          <w:trHeight w:val="245"/>
          <w:jc w:val="center"/>
        </w:trPr>
        <w:tc>
          <w:tcPr>
            <w:tcW w:w="1288" w:type="dxa"/>
            <w:vMerge/>
            <w:vAlign w:val="center"/>
          </w:tcPr>
          <w:p w14:paraId="568A156A" w14:textId="77777777" w:rsidR="001F0ED9" w:rsidRDefault="001F0ED9">
            <w:pPr>
              <w:spacing w:afterLines="0" w:line="300" w:lineRule="exact"/>
              <w:jc w:val="center"/>
              <w:rPr>
                <w:rFonts w:ascii="仿宋" w:eastAsia="仿宋" w:hAnsi="仿宋" w:hint="eastAsia"/>
                <w:szCs w:val="21"/>
              </w:rPr>
            </w:pPr>
          </w:p>
        </w:tc>
        <w:tc>
          <w:tcPr>
            <w:tcW w:w="3914" w:type="dxa"/>
            <w:gridSpan w:val="3"/>
            <w:vMerge/>
            <w:vAlign w:val="center"/>
          </w:tcPr>
          <w:p w14:paraId="0A647720" w14:textId="77777777" w:rsidR="001F0ED9" w:rsidRDefault="001F0ED9">
            <w:pPr>
              <w:spacing w:afterLines="0" w:line="300" w:lineRule="exact"/>
              <w:jc w:val="center"/>
              <w:rPr>
                <w:rFonts w:ascii="仿宋" w:eastAsia="仿宋" w:hAnsi="仿宋" w:hint="eastAsia"/>
                <w:szCs w:val="21"/>
              </w:rPr>
            </w:pPr>
          </w:p>
        </w:tc>
        <w:tc>
          <w:tcPr>
            <w:tcW w:w="996" w:type="dxa"/>
            <w:gridSpan w:val="2"/>
            <w:vAlign w:val="center"/>
          </w:tcPr>
          <w:p w14:paraId="4B3AC484" w14:textId="77777777" w:rsidR="001F0ED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549" w:type="dxa"/>
            <w:gridSpan w:val="4"/>
          </w:tcPr>
          <w:p w14:paraId="2891D725" w14:textId="77777777" w:rsidR="001F0ED9" w:rsidRDefault="001F0ED9">
            <w:pPr>
              <w:spacing w:afterLines="0"/>
              <w:jc w:val="center"/>
              <w:rPr>
                <w:rFonts w:ascii="仿宋" w:eastAsia="仿宋" w:hAnsi="仿宋" w:hint="eastAsia"/>
                <w:szCs w:val="21"/>
              </w:rPr>
            </w:pPr>
          </w:p>
        </w:tc>
      </w:tr>
      <w:tr w:rsidR="001F0ED9" w14:paraId="20FEAC0E" w14:textId="77777777">
        <w:trPr>
          <w:trHeight w:val="267"/>
          <w:jc w:val="center"/>
        </w:trPr>
        <w:tc>
          <w:tcPr>
            <w:tcW w:w="1288" w:type="dxa"/>
            <w:vAlign w:val="center"/>
          </w:tcPr>
          <w:p w14:paraId="1594BA4C" w14:textId="77777777" w:rsidR="001F0ED9"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914" w:type="dxa"/>
            <w:gridSpan w:val="3"/>
            <w:vAlign w:val="center"/>
          </w:tcPr>
          <w:p w14:paraId="05BBA44B" w14:textId="77777777" w:rsidR="001F0ED9" w:rsidRDefault="00000000">
            <w:pPr>
              <w:spacing w:afterLines="0" w:line="300" w:lineRule="exact"/>
              <w:jc w:val="center"/>
              <w:rPr>
                <w:rFonts w:ascii="仿宋" w:eastAsia="仿宋" w:hAnsi="仿宋" w:hint="eastAsia"/>
                <w:szCs w:val="21"/>
              </w:rPr>
            </w:pPr>
            <w:r>
              <w:rPr>
                <w:rFonts w:ascii="仿宋" w:eastAsia="仿宋" w:hAnsi="仿宋" w:hint="eastAsia"/>
                <w:szCs w:val="21"/>
              </w:rPr>
              <w:t>广东省东莞市</w:t>
            </w:r>
          </w:p>
        </w:tc>
        <w:tc>
          <w:tcPr>
            <w:tcW w:w="996" w:type="dxa"/>
            <w:gridSpan w:val="2"/>
            <w:vAlign w:val="center"/>
          </w:tcPr>
          <w:p w14:paraId="0A9A8AF2" w14:textId="77777777" w:rsidR="001F0ED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549" w:type="dxa"/>
            <w:gridSpan w:val="4"/>
          </w:tcPr>
          <w:p w14:paraId="65D11425" w14:textId="77777777" w:rsidR="001F0ED9" w:rsidRDefault="001F0ED9">
            <w:pPr>
              <w:spacing w:afterLines="0"/>
              <w:jc w:val="center"/>
              <w:rPr>
                <w:rFonts w:ascii="仿宋" w:eastAsia="仿宋" w:hAnsi="仿宋" w:hint="eastAsia"/>
                <w:szCs w:val="21"/>
              </w:rPr>
            </w:pPr>
          </w:p>
        </w:tc>
      </w:tr>
      <w:tr w:rsidR="001F0ED9" w14:paraId="65A6EC5C" w14:textId="77777777">
        <w:trPr>
          <w:jc w:val="center"/>
        </w:trPr>
        <w:tc>
          <w:tcPr>
            <w:tcW w:w="9747" w:type="dxa"/>
            <w:gridSpan w:val="10"/>
            <w:vAlign w:val="center"/>
          </w:tcPr>
          <w:p w14:paraId="651B5C0B" w14:textId="77777777" w:rsidR="001F0ED9"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1F0ED9" w14:paraId="105B23A6" w14:textId="77777777">
        <w:trPr>
          <w:jc w:val="center"/>
        </w:trPr>
        <w:tc>
          <w:tcPr>
            <w:tcW w:w="1288" w:type="dxa"/>
            <w:vAlign w:val="center"/>
          </w:tcPr>
          <w:p w14:paraId="4FC66182" w14:textId="77777777" w:rsidR="001F0ED9"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160" w:type="dxa"/>
            <w:vAlign w:val="center"/>
          </w:tcPr>
          <w:p w14:paraId="08979B23" w14:textId="77777777" w:rsidR="001F0ED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001" w:type="dxa"/>
            <w:vAlign w:val="center"/>
          </w:tcPr>
          <w:p w14:paraId="3B273833" w14:textId="77777777" w:rsidR="001F0ED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53" w:type="dxa"/>
            <w:vAlign w:val="center"/>
          </w:tcPr>
          <w:p w14:paraId="6AA3D5FD" w14:textId="77777777" w:rsidR="001F0ED9"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96" w:type="dxa"/>
            <w:gridSpan w:val="2"/>
            <w:vAlign w:val="center"/>
          </w:tcPr>
          <w:p w14:paraId="2A554678" w14:textId="77777777" w:rsidR="001F0ED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179" w:type="dxa"/>
            <w:gridSpan w:val="2"/>
            <w:vAlign w:val="center"/>
          </w:tcPr>
          <w:p w14:paraId="247D313A" w14:textId="77777777" w:rsidR="001F0ED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88" w:type="dxa"/>
            <w:vAlign w:val="center"/>
          </w:tcPr>
          <w:p w14:paraId="71D64A6B" w14:textId="77777777" w:rsidR="001F0ED9"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小计</w:t>
            </w:r>
            <w:r>
              <w:rPr>
                <w:rFonts w:ascii="仿宋" w:eastAsia="仿宋" w:hAnsi="仿宋" w:hint="eastAsia"/>
                <w:b/>
                <w:szCs w:val="21"/>
              </w:rPr>
              <w:t>（元）</w:t>
            </w:r>
          </w:p>
        </w:tc>
        <w:tc>
          <w:tcPr>
            <w:tcW w:w="1082" w:type="dxa"/>
            <w:vAlign w:val="center"/>
          </w:tcPr>
          <w:p w14:paraId="44F1EE98" w14:textId="77777777" w:rsidR="001F0ED9"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1F0ED9" w14:paraId="686CAEF1" w14:textId="77777777">
        <w:trPr>
          <w:trHeight w:val="273"/>
          <w:jc w:val="center"/>
        </w:trPr>
        <w:tc>
          <w:tcPr>
            <w:tcW w:w="1288" w:type="dxa"/>
            <w:vAlign w:val="center"/>
          </w:tcPr>
          <w:p w14:paraId="13735666" w14:textId="77777777" w:rsidR="001F0ED9" w:rsidRDefault="001F0ED9">
            <w:pPr>
              <w:pStyle w:val="af7"/>
              <w:numPr>
                <w:ilvl w:val="0"/>
                <w:numId w:val="1"/>
              </w:numPr>
              <w:spacing w:afterLines="0" w:line="300" w:lineRule="exact"/>
              <w:ind w:firstLineChars="0"/>
              <w:jc w:val="center"/>
              <w:rPr>
                <w:rFonts w:ascii="仿宋" w:eastAsia="仿宋" w:hAnsi="仿宋" w:hint="eastAsia"/>
                <w:szCs w:val="21"/>
              </w:rPr>
            </w:pPr>
          </w:p>
        </w:tc>
        <w:tc>
          <w:tcPr>
            <w:tcW w:w="1160" w:type="dxa"/>
            <w:vAlign w:val="center"/>
          </w:tcPr>
          <w:p w14:paraId="4AC63848" w14:textId="77777777" w:rsidR="001F0ED9" w:rsidRDefault="00000000">
            <w:pPr>
              <w:spacing w:afterLines="0" w:line="300" w:lineRule="exact"/>
              <w:jc w:val="center"/>
              <w:rPr>
                <w:rFonts w:ascii="仿宋" w:eastAsia="仿宋" w:hAnsi="仿宋" w:hint="eastAsia"/>
                <w:szCs w:val="21"/>
              </w:rPr>
            </w:pPr>
            <w:r>
              <w:rPr>
                <w:rFonts w:ascii="仿宋" w:eastAsia="仿宋" w:hAnsi="仿宋" w:hint="eastAsia"/>
                <w:szCs w:val="21"/>
              </w:rPr>
              <w:t>固体乙酸钠</w:t>
            </w:r>
          </w:p>
        </w:tc>
        <w:tc>
          <w:tcPr>
            <w:tcW w:w="2001" w:type="dxa"/>
            <w:vAlign w:val="center"/>
          </w:tcPr>
          <w:p w14:paraId="316A08F6" w14:textId="77777777" w:rsidR="001F0ED9" w:rsidRDefault="00000000">
            <w:pPr>
              <w:spacing w:afterLines="0" w:line="300" w:lineRule="exact"/>
              <w:jc w:val="center"/>
              <w:rPr>
                <w:rFonts w:ascii="仿宋" w:eastAsia="仿宋" w:hAnsi="仿宋" w:hint="eastAsia"/>
                <w:szCs w:val="21"/>
              </w:rPr>
            </w:pPr>
            <w:r>
              <w:rPr>
                <w:rFonts w:ascii="仿宋" w:eastAsia="仿宋" w:hAnsi="仿宋" w:hint="eastAsia"/>
                <w:szCs w:val="21"/>
              </w:rPr>
              <w:t>含量（CH</w:t>
            </w:r>
            <w:r>
              <w:rPr>
                <w:rFonts w:ascii="仿宋" w:eastAsia="仿宋" w:hAnsi="仿宋" w:hint="eastAsia"/>
                <w:szCs w:val="21"/>
                <w:vertAlign w:val="subscript"/>
              </w:rPr>
              <w:t>3</w:t>
            </w:r>
            <w:r>
              <w:rPr>
                <w:rFonts w:ascii="仿宋" w:eastAsia="仿宋" w:hAnsi="仿宋" w:hint="eastAsia"/>
                <w:szCs w:val="21"/>
              </w:rPr>
              <w:t>COONa）≥99%</w:t>
            </w:r>
          </w:p>
        </w:tc>
        <w:tc>
          <w:tcPr>
            <w:tcW w:w="753" w:type="dxa"/>
            <w:vAlign w:val="center"/>
          </w:tcPr>
          <w:p w14:paraId="4BE680EF" w14:textId="77777777" w:rsidR="001F0ED9" w:rsidRDefault="00000000">
            <w:pPr>
              <w:spacing w:afterLines="0" w:line="300" w:lineRule="exact"/>
              <w:jc w:val="center"/>
              <w:rPr>
                <w:rFonts w:ascii="仿宋" w:eastAsia="仿宋" w:hAnsi="仿宋" w:hint="eastAsia"/>
                <w:szCs w:val="21"/>
              </w:rPr>
            </w:pPr>
            <w:r>
              <w:rPr>
                <w:rFonts w:ascii="仿宋" w:eastAsia="仿宋" w:hAnsi="仿宋" w:cs="宋体" w:hint="eastAsia"/>
                <w:kern w:val="0"/>
                <w:szCs w:val="21"/>
              </w:rPr>
              <w:t>吨</w:t>
            </w:r>
          </w:p>
        </w:tc>
        <w:tc>
          <w:tcPr>
            <w:tcW w:w="996" w:type="dxa"/>
            <w:gridSpan w:val="2"/>
            <w:vAlign w:val="center"/>
          </w:tcPr>
          <w:p w14:paraId="64ED3A2C" w14:textId="77777777" w:rsidR="001F0ED9" w:rsidRDefault="00000000">
            <w:pPr>
              <w:spacing w:afterLines="0" w:line="300" w:lineRule="exact"/>
              <w:jc w:val="center"/>
              <w:rPr>
                <w:rFonts w:ascii="仿宋" w:eastAsia="仿宋" w:hAnsi="仿宋" w:hint="eastAsia"/>
                <w:szCs w:val="21"/>
              </w:rPr>
            </w:pPr>
            <w:r>
              <w:rPr>
                <w:rFonts w:ascii="仿宋" w:eastAsia="仿宋" w:hAnsi="仿宋" w:hint="eastAsia"/>
                <w:szCs w:val="21"/>
              </w:rPr>
              <w:t>33</w:t>
            </w:r>
          </w:p>
        </w:tc>
        <w:tc>
          <w:tcPr>
            <w:tcW w:w="1179" w:type="dxa"/>
            <w:gridSpan w:val="2"/>
            <w:vAlign w:val="center"/>
          </w:tcPr>
          <w:p w14:paraId="7BDD92A8" w14:textId="77777777" w:rsidR="001F0ED9" w:rsidRDefault="001F0ED9">
            <w:pPr>
              <w:spacing w:afterLines="0" w:line="440" w:lineRule="exact"/>
              <w:jc w:val="center"/>
              <w:rPr>
                <w:rFonts w:ascii="仿宋" w:eastAsia="仿宋" w:hAnsi="仿宋" w:hint="eastAsia"/>
                <w:szCs w:val="21"/>
              </w:rPr>
            </w:pPr>
          </w:p>
        </w:tc>
        <w:tc>
          <w:tcPr>
            <w:tcW w:w="1288" w:type="dxa"/>
            <w:vAlign w:val="center"/>
          </w:tcPr>
          <w:p w14:paraId="7E502DB7" w14:textId="77777777" w:rsidR="001F0ED9" w:rsidRDefault="001F0ED9">
            <w:pPr>
              <w:spacing w:afterLines="0" w:line="440" w:lineRule="exact"/>
              <w:jc w:val="center"/>
              <w:rPr>
                <w:rFonts w:ascii="仿宋" w:eastAsia="仿宋" w:hAnsi="仿宋" w:hint="eastAsia"/>
                <w:szCs w:val="21"/>
              </w:rPr>
            </w:pPr>
          </w:p>
        </w:tc>
        <w:tc>
          <w:tcPr>
            <w:tcW w:w="1082" w:type="dxa"/>
            <w:vAlign w:val="center"/>
          </w:tcPr>
          <w:p w14:paraId="64F6BAE4" w14:textId="77777777" w:rsidR="001F0ED9" w:rsidRDefault="00000000">
            <w:pPr>
              <w:spacing w:afterLines="0" w:line="440" w:lineRule="exact"/>
              <w:jc w:val="center"/>
              <w:rPr>
                <w:rFonts w:ascii="仿宋" w:eastAsia="仿宋" w:hAnsi="仿宋" w:hint="eastAsia"/>
                <w:szCs w:val="21"/>
              </w:rPr>
            </w:pPr>
            <w:r>
              <w:rPr>
                <w:rFonts w:ascii="仿宋" w:eastAsia="仿宋" w:hAnsi="仿宋"/>
                <w:szCs w:val="21"/>
              </w:rPr>
              <w:t>其他标准按照《TCASMES20-2022》执行</w:t>
            </w:r>
          </w:p>
        </w:tc>
      </w:tr>
      <w:tr w:rsidR="001F0ED9" w14:paraId="50061CB6" w14:textId="77777777">
        <w:trPr>
          <w:trHeight w:val="315"/>
          <w:jc w:val="center"/>
        </w:trPr>
        <w:tc>
          <w:tcPr>
            <w:tcW w:w="9747" w:type="dxa"/>
            <w:gridSpan w:val="10"/>
            <w:vAlign w:val="center"/>
          </w:tcPr>
          <w:p w14:paraId="2C8045E5" w14:textId="77777777" w:rsidR="001F0ED9" w:rsidRDefault="00000000">
            <w:pPr>
              <w:spacing w:afterLines="0" w:line="440" w:lineRule="exact"/>
              <w:rPr>
                <w:rFonts w:ascii="仿宋" w:eastAsia="仿宋" w:hAnsi="仿宋" w:hint="eastAsia"/>
                <w:szCs w:val="21"/>
              </w:rPr>
            </w:pPr>
            <w:r>
              <w:rPr>
                <w:rFonts w:ascii="仿宋" w:eastAsia="仿宋" w:hAnsi="仿宋" w:hint="eastAsia"/>
                <w:b/>
                <w:szCs w:val="21"/>
              </w:rPr>
              <w:t>*</w:t>
            </w:r>
            <w:r>
              <w:rPr>
                <w:rFonts w:ascii="仿宋" w:eastAsia="仿宋" w:hAnsi="仿宋" w:hint="eastAsia"/>
                <w:szCs w:val="21"/>
              </w:rPr>
              <w:t>合计（元）：</w:t>
            </w:r>
          </w:p>
        </w:tc>
      </w:tr>
      <w:tr w:rsidR="001F0ED9" w14:paraId="25AE2985" w14:textId="77777777">
        <w:trPr>
          <w:trHeight w:val="435"/>
          <w:jc w:val="center"/>
        </w:trPr>
        <w:tc>
          <w:tcPr>
            <w:tcW w:w="1288" w:type="dxa"/>
            <w:vAlign w:val="center"/>
          </w:tcPr>
          <w:p w14:paraId="158846A4" w14:textId="77777777" w:rsidR="001F0ED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914" w:type="dxa"/>
            <w:gridSpan w:val="3"/>
            <w:vAlign w:val="center"/>
          </w:tcPr>
          <w:p w14:paraId="280AB0DC" w14:textId="77777777" w:rsidR="001F0ED9"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96" w:type="dxa"/>
            <w:gridSpan w:val="2"/>
            <w:vAlign w:val="center"/>
          </w:tcPr>
          <w:p w14:paraId="3D2FB300" w14:textId="77777777" w:rsidR="001F0ED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549" w:type="dxa"/>
            <w:gridSpan w:val="4"/>
            <w:vAlign w:val="center"/>
          </w:tcPr>
          <w:p w14:paraId="69F2E0FD" w14:textId="77777777" w:rsidR="001F0ED9" w:rsidRDefault="00000000">
            <w:pPr>
              <w:spacing w:afterLines="0" w:line="300" w:lineRule="exact"/>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3%</w:t>
            </w:r>
          </w:p>
        </w:tc>
      </w:tr>
      <w:tr w:rsidR="001F0ED9" w14:paraId="13B60DF7" w14:textId="77777777">
        <w:trPr>
          <w:trHeight w:val="259"/>
          <w:jc w:val="center"/>
        </w:trPr>
        <w:tc>
          <w:tcPr>
            <w:tcW w:w="1288" w:type="dxa"/>
            <w:vAlign w:val="center"/>
          </w:tcPr>
          <w:p w14:paraId="257BA477" w14:textId="77777777" w:rsidR="001F0ED9"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459" w:type="dxa"/>
            <w:gridSpan w:val="9"/>
            <w:vAlign w:val="center"/>
          </w:tcPr>
          <w:p w14:paraId="13613835" w14:textId="77777777" w:rsidR="001F0ED9" w:rsidRDefault="00000000">
            <w:pPr>
              <w:spacing w:afterLines="0" w:line="300" w:lineRule="exact"/>
              <w:jc w:val="left"/>
              <w:rPr>
                <w:rFonts w:ascii="仿宋" w:eastAsia="仿宋" w:hAnsi="仿宋" w:hint="eastAsia"/>
                <w:szCs w:val="21"/>
              </w:rPr>
            </w:pPr>
            <w:proofErr w:type="gramStart"/>
            <w:r>
              <w:rPr>
                <w:rFonts w:ascii="仿宋" w:eastAsia="仿宋" w:hAnsi="仿宋" w:hint="eastAsia"/>
                <w:szCs w:val="21"/>
              </w:rPr>
              <w:t>月度款</w:t>
            </w:r>
            <w:proofErr w:type="gramEnd"/>
            <w:r>
              <w:rPr>
                <w:rFonts w:ascii="仿宋" w:eastAsia="仿宋" w:hAnsi="仿宋" w:hint="eastAsia"/>
                <w:szCs w:val="21"/>
              </w:rPr>
              <w:t>支付：双方对验收合格的药剂数量进行核对，中选人提供费用付款申请、经双方验收核对无误的证明文件及国家税务正式的13%增值税专用发票至采购人，经采购人审核通过后付款。</w:t>
            </w:r>
          </w:p>
        </w:tc>
      </w:tr>
      <w:tr w:rsidR="001F0ED9" w14:paraId="10701E6D" w14:textId="77777777">
        <w:trPr>
          <w:trHeight w:val="377"/>
          <w:jc w:val="center"/>
        </w:trPr>
        <w:tc>
          <w:tcPr>
            <w:tcW w:w="1288" w:type="dxa"/>
            <w:vAlign w:val="center"/>
          </w:tcPr>
          <w:p w14:paraId="4A4285DC" w14:textId="77777777" w:rsidR="001F0ED9"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969" w:type="dxa"/>
            <w:gridSpan w:val="4"/>
            <w:vAlign w:val="center"/>
          </w:tcPr>
          <w:p w14:paraId="75162D8C" w14:textId="77777777" w:rsidR="001F0ED9" w:rsidRDefault="001F0ED9">
            <w:pPr>
              <w:spacing w:afterLines="0" w:line="300" w:lineRule="exact"/>
              <w:jc w:val="left"/>
              <w:rPr>
                <w:rFonts w:ascii="仿宋" w:eastAsia="仿宋" w:hAnsi="仿宋" w:hint="eastAsia"/>
                <w:szCs w:val="21"/>
              </w:rPr>
            </w:pPr>
          </w:p>
        </w:tc>
        <w:tc>
          <w:tcPr>
            <w:tcW w:w="993" w:type="dxa"/>
            <w:gridSpan w:val="2"/>
            <w:vAlign w:val="center"/>
          </w:tcPr>
          <w:p w14:paraId="6EDE51E3" w14:textId="77777777" w:rsidR="001F0ED9"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497" w:type="dxa"/>
            <w:gridSpan w:val="3"/>
            <w:vAlign w:val="center"/>
          </w:tcPr>
          <w:p w14:paraId="61F85F62" w14:textId="77777777" w:rsidR="001F0ED9" w:rsidRDefault="001F0ED9">
            <w:pPr>
              <w:spacing w:afterLines="0" w:line="300" w:lineRule="exact"/>
              <w:jc w:val="left"/>
              <w:rPr>
                <w:rFonts w:ascii="仿宋" w:eastAsia="仿宋" w:hAnsi="仿宋" w:hint="eastAsia"/>
                <w:szCs w:val="21"/>
              </w:rPr>
            </w:pPr>
          </w:p>
        </w:tc>
      </w:tr>
      <w:tr w:rsidR="001F0ED9" w14:paraId="63E72F29" w14:textId="77777777">
        <w:trPr>
          <w:trHeight w:val="183"/>
          <w:jc w:val="center"/>
        </w:trPr>
        <w:tc>
          <w:tcPr>
            <w:tcW w:w="1288" w:type="dxa"/>
            <w:vAlign w:val="center"/>
          </w:tcPr>
          <w:p w14:paraId="384BFDAF" w14:textId="77777777" w:rsidR="001F0ED9"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969" w:type="dxa"/>
            <w:gridSpan w:val="4"/>
            <w:vAlign w:val="center"/>
          </w:tcPr>
          <w:p w14:paraId="5650045B" w14:textId="77777777" w:rsidR="001F0ED9"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接到采购人的供货通知后须24小时内送达，紧急情况下12小时内送达。</w:t>
            </w:r>
          </w:p>
        </w:tc>
        <w:tc>
          <w:tcPr>
            <w:tcW w:w="993" w:type="dxa"/>
            <w:gridSpan w:val="2"/>
            <w:vAlign w:val="center"/>
          </w:tcPr>
          <w:p w14:paraId="56C3F278" w14:textId="77777777" w:rsidR="001F0ED9"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97" w:type="dxa"/>
            <w:gridSpan w:val="3"/>
            <w:vAlign w:val="center"/>
          </w:tcPr>
          <w:p w14:paraId="3639D683" w14:textId="77777777" w:rsidR="001F0ED9" w:rsidRDefault="001F0ED9">
            <w:pPr>
              <w:spacing w:afterLines="0" w:line="300" w:lineRule="exact"/>
              <w:jc w:val="left"/>
              <w:rPr>
                <w:rFonts w:ascii="仿宋" w:eastAsia="仿宋" w:hAnsi="仿宋" w:hint="eastAsia"/>
                <w:szCs w:val="21"/>
              </w:rPr>
            </w:pPr>
          </w:p>
        </w:tc>
      </w:tr>
      <w:tr w:rsidR="001F0ED9" w14:paraId="60A5F987" w14:textId="77777777">
        <w:trPr>
          <w:trHeight w:val="630"/>
          <w:jc w:val="center"/>
        </w:trPr>
        <w:tc>
          <w:tcPr>
            <w:tcW w:w="9747" w:type="dxa"/>
            <w:gridSpan w:val="10"/>
            <w:vAlign w:val="center"/>
          </w:tcPr>
          <w:p w14:paraId="3709345A" w14:textId="77777777" w:rsidR="001F0ED9"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772A2F38" w14:textId="77777777" w:rsidR="001F0ED9" w:rsidRDefault="00000000">
            <w:pPr>
              <w:spacing w:afterLines="0" w:line="300" w:lineRule="exact"/>
              <w:jc w:val="left"/>
              <w:rPr>
                <w:rFonts w:ascii="仿宋" w:eastAsia="仿宋" w:hAnsi="仿宋" w:hint="eastAsia"/>
                <w:szCs w:val="21"/>
              </w:rPr>
            </w:pPr>
            <w:r>
              <w:rPr>
                <w:rFonts w:ascii="仿宋" w:eastAsia="仿宋" w:hAnsi="仿宋" w:hint="eastAsia"/>
                <w:szCs w:val="21"/>
              </w:rPr>
              <w:t>2、报价包含物资供货、包装及运输、装卸、指导安装，不包括安装;</w:t>
            </w:r>
          </w:p>
          <w:p w14:paraId="28625EF9" w14:textId="77777777" w:rsidR="001F0ED9" w:rsidRDefault="00000000">
            <w:pPr>
              <w:spacing w:afterLines="0" w:line="300" w:lineRule="exact"/>
              <w:jc w:val="left"/>
              <w:rPr>
                <w:rFonts w:ascii="仿宋" w:eastAsia="仿宋" w:hAnsi="仿宋" w:hint="eastAsia"/>
                <w:szCs w:val="21"/>
              </w:rPr>
            </w:pPr>
            <w:r>
              <w:rPr>
                <w:rFonts w:ascii="仿宋" w:eastAsia="仿宋" w:hAnsi="仿宋" w:hint="eastAsia"/>
                <w:szCs w:val="21"/>
              </w:rPr>
              <w:t>3、送货地址:广东省东莞市</w:t>
            </w:r>
          </w:p>
          <w:p w14:paraId="60E23206" w14:textId="77777777" w:rsidR="001F0ED9" w:rsidRDefault="00000000">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5A6298B7" w14:textId="77777777" w:rsidR="001F0ED9" w:rsidRDefault="001F0ED9">
      <w:pPr>
        <w:snapToGrid w:val="0"/>
        <w:spacing w:afterLines="0" w:line="360" w:lineRule="auto"/>
        <w:rPr>
          <w:rFonts w:ascii="仿宋" w:eastAsia="仿宋" w:hAnsi="仿宋" w:cs="Arial" w:hint="eastAsia"/>
        </w:rPr>
      </w:pPr>
    </w:p>
    <w:p w14:paraId="13899B2B" w14:textId="77777777" w:rsidR="001F0ED9" w:rsidRDefault="001F0ED9">
      <w:pPr>
        <w:snapToGrid w:val="0"/>
        <w:spacing w:afterLines="0" w:line="360" w:lineRule="auto"/>
        <w:rPr>
          <w:rFonts w:ascii="仿宋" w:eastAsia="仿宋" w:hAnsi="仿宋" w:cs="Arial" w:hint="eastAsia"/>
        </w:rPr>
      </w:pPr>
    </w:p>
    <w:p w14:paraId="21128FAC" w14:textId="77777777" w:rsidR="001F0ED9" w:rsidRDefault="001F0ED9">
      <w:pPr>
        <w:snapToGrid w:val="0"/>
        <w:spacing w:afterLines="0" w:line="360" w:lineRule="auto"/>
        <w:ind w:firstLineChars="250" w:firstLine="525"/>
        <w:jc w:val="right"/>
        <w:rPr>
          <w:rFonts w:ascii="仿宋" w:eastAsia="仿宋" w:hAnsi="仿宋" w:cs="Arial" w:hint="eastAsia"/>
        </w:rPr>
      </w:pPr>
    </w:p>
    <w:p w14:paraId="601E8529" w14:textId="77777777" w:rsidR="001F0ED9"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0DE76145" w14:textId="77777777" w:rsidR="001F0ED9"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008B52B6" w14:textId="77777777" w:rsidR="001F0ED9" w:rsidRDefault="00000000">
      <w:pPr>
        <w:spacing w:after="78"/>
        <w:rPr>
          <w:rFonts w:ascii="仿宋" w:eastAsia="仿宋" w:hAnsi="仿宋" w:hint="eastAsia"/>
          <w:b/>
          <w:szCs w:val="21"/>
        </w:rPr>
      </w:pPr>
      <w:r>
        <w:rPr>
          <w:rFonts w:ascii="仿宋" w:eastAsia="仿宋" w:hAnsi="仿宋" w:cs="Arial" w:hint="eastAsia"/>
        </w:rPr>
        <w:br w:type="page"/>
      </w:r>
    </w:p>
    <w:p w14:paraId="7BF0BDE5" w14:textId="77777777" w:rsidR="001F0ED9"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0" w:name="_Toc133335897"/>
      <w:bookmarkStart w:id="21" w:name="_Toc116850266"/>
      <w:r>
        <w:rPr>
          <w:rFonts w:ascii="仿宋" w:eastAsia="仿宋" w:hAnsi="仿宋" w:hint="eastAsia"/>
          <w:b/>
          <w:bCs/>
          <w:kern w:val="0"/>
          <w:sz w:val="24"/>
        </w:rPr>
        <w:lastRenderedPageBreak/>
        <w:t>响应供应商认为有必要提供的其他材料</w:t>
      </w:r>
      <w:bookmarkEnd w:id="20"/>
      <w:bookmarkEnd w:id="21"/>
    </w:p>
    <w:p w14:paraId="5DB1F9B8" w14:textId="77777777" w:rsidR="001F0ED9" w:rsidRDefault="001F0ED9">
      <w:pPr>
        <w:spacing w:after="78" w:line="288" w:lineRule="auto"/>
        <w:rPr>
          <w:rFonts w:ascii="仿宋" w:eastAsia="仿宋" w:hAnsi="仿宋" w:hint="eastAsia"/>
          <w:b/>
          <w:szCs w:val="21"/>
        </w:rPr>
      </w:pPr>
    </w:p>
    <w:sectPr w:rsidR="001F0ED9">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31142" w14:textId="77777777" w:rsidR="00443093" w:rsidRDefault="00443093">
      <w:pPr>
        <w:spacing w:after="60" w:line="240" w:lineRule="auto"/>
      </w:pPr>
      <w:r>
        <w:separator/>
      </w:r>
    </w:p>
  </w:endnote>
  <w:endnote w:type="continuationSeparator" w:id="0">
    <w:p w14:paraId="3DCACF9D" w14:textId="77777777" w:rsidR="00443093" w:rsidRDefault="00443093">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7F067" w14:textId="77777777" w:rsidR="001F0ED9" w:rsidRDefault="001F0ED9">
    <w:pPr>
      <w:pStyle w:val="ac"/>
    </w:pPr>
  </w:p>
  <w:p w14:paraId="7CDE8D1C" w14:textId="77777777" w:rsidR="001F0ED9" w:rsidRDefault="001F0ED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441C1" w14:textId="77777777" w:rsidR="001F0ED9" w:rsidRDefault="00000000">
    <w:pPr>
      <w:pStyle w:val="ac"/>
    </w:pPr>
    <w:r>
      <w:rPr>
        <w:noProof/>
      </w:rPr>
      <mc:AlternateContent>
        <mc:Choice Requires="wps">
          <w:drawing>
            <wp:anchor distT="0" distB="0" distL="114300" distR="114300" simplePos="0" relativeHeight="251661312" behindDoc="0" locked="0" layoutInCell="1" allowOverlap="1" wp14:anchorId="1478F476" wp14:editId="7F471CD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FBCB7" w14:textId="77777777" w:rsidR="001F0ED9"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78F476"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BFBCB7" w14:textId="77777777" w:rsidR="001F0ED9" w:rsidRDefault="00000000">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7C1B7DA9" w14:textId="77777777" w:rsidR="001F0ED9" w:rsidRDefault="001F0ED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C688A" w14:textId="77777777" w:rsidR="001F0ED9" w:rsidRDefault="00000000">
    <w:pPr>
      <w:pStyle w:val="ac"/>
    </w:pPr>
    <w:r>
      <w:rPr>
        <w:noProof/>
      </w:rPr>
      <mc:AlternateContent>
        <mc:Choice Requires="wps">
          <w:drawing>
            <wp:anchor distT="0" distB="0" distL="114300" distR="114300" simplePos="0" relativeHeight="251662336" behindDoc="0" locked="0" layoutInCell="1" allowOverlap="1" wp14:anchorId="662988D7" wp14:editId="6273975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7766A" w14:textId="77777777" w:rsidR="001F0ED9"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2988D7"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017766A" w14:textId="77777777" w:rsidR="001F0ED9"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606D9" w14:textId="77777777" w:rsidR="001F0ED9" w:rsidRDefault="00000000">
    <w:pPr>
      <w:pStyle w:val="ac"/>
    </w:pPr>
    <w:r>
      <w:rPr>
        <w:noProof/>
      </w:rPr>
      <mc:AlternateContent>
        <mc:Choice Requires="wps">
          <w:drawing>
            <wp:anchor distT="0" distB="0" distL="114300" distR="114300" simplePos="0" relativeHeight="251660288" behindDoc="0" locked="0" layoutInCell="1" allowOverlap="1" wp14:anchorId="0780D7E5" wp14:editId="74E71B0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8CB85D" w14:textId="59D509B5" w:rsidR="001F0ED9" w:rsidRDefault="00000000">
                          <w:pPr>
                            <w:pStyle w:val="ac"/>
                          </w:pPr>
                          <w:r>
                            <w:fldChar w:fldCharType="begin"/>
                          </w:r>
                          <w:r>
                            <w:instrText xml:space="preserve"> PAGE  \* MERGEFORMAT </w:instrText>
                          </w:r>
                          <w:r>
                            <w:fldChar w:fldCharType="separate"/>
                          </w:r>
                          <w:r>
                            <w:t>1</w:t>
                          </w:r>
                          <w:r>
                            <w:fldChar w:fldCharType="end"/>
                          </w:r>
                          <w:r>
                            <w:t xml:space="preserve"> /</w:t>
                          </w:r>
                          <w:r>
                            <w:fldChar w:fldCharType="begin"/>
                          </w:r>
                          <w:r>
                            <w:instrText xml:space="preserve"> </w:instrText>
                          </w:r>
                          <w:r>
                            <w:rPr>
                              <w:rFonts w:hint="eastAsia"/>
                            </w:rPr>
                            <w:instrText>=</w:instrText>
                          </w:r>
                          <w:r>
                            <w:rPr>
                              <w:rFonts w:hint="eastAsia"/>
                            </w:rPr>
                            <w:fldChar w:fldCharType="begin"/>
                          </w:r>
                          <w:r>
                            <w:rPr>
                              <w:rFonts w:hint="eastAsia"/>
                            </w:rPr>
                            <w:instrText xml:space="preserve"> NUMPAGES </w:instrText>
                          </w:r>
                          <w:r>
                            <w:rPr>
                              <w:rFonts w:hint="eastAsia"/>
                            </w:rPr>
                            <w:fldChar w:fldCharType="separate"/>
                          </w:r>
                          <w:r w:rsidR="00C21EAD">
                            <w:rPr>
                              <w:noProof/>
                            </w:rPr>
                            <w:instrText>23</w:instrText>
                          </w:r>
                          <w:r>
                            <w:rPr>
                              <w:rFonts w:hint="eastAsia"/>
                            </w:rPr>
                            <w:fldChar w:fldCharType="end"/>
                          </w:r>
                          <w:r>
                            <w:rPr>
                              <w:rFonts w:hint="eastAsia"/>
                            </w:rPr>
                            <w:instrText>-</w:instrText>
                          </w:r>
                          <w:r>
                            <w:rPr>
                              <w:rFonts w:hint="eastAsia"/>
                            </w:rPr>
                            <w:fldChar w:fldCharType="begin"/>
                          </w:r>
                          <w:r>
                            <w:rPr>
                              <w:rFonts w:hint="eastAsia"/>
                            </w:rPr>
                            <w:instrText xml:space="preserve"> =1 </w:instrText>
                          </w:r>
                          <w:r>
                            <w:fldChar w:fldCharType="separate"/>
                          </w:r>
                          <w:r w:rsidR="00C21EAD">
                            <w:rPr>
                              <w:noProof/>
                            </w:rPr>
                            <w:instrText>1</w:instrText>
                          </w:r>
                          <w:r>
                            <w:rPr>
                              <w:rFonts w:hint="eastAsia"/>
                            </w:rPr>
                            <w:fldChar w:fldCharType="end"/>
                          </w:r>
                          <w:r>
                            <w:rPr>
                              <w:rFonts w:hint="eastAsia"/>
                            </w:rPr>
                            <w:instrText>1</w:instrText>
                          </w:r>
                          <w:r>
                            <w:instrText xml:space="preserve"> </w:instrText>
                          </w:r>
                          <w:r>
                            <w:fldChar w:fldCharType="separate"/>
                          </w:r>
                          <w:r w:rsidR="00C21EAD">
                            <w:rPr>
                              <w:rFonts w:hint="eastAsia"/>
                              <w:b/>
                              <w:noProof/>
                            </w:rPr>
                            <w:t>!</w:t>
                          </w:r>
                          <w:r w:rsidR="00C21EAD">
                            <w:rPr>
                              <w:rFonts w:hint="eastAsia"/>
                              <w:b/>
                              <w:noProof/>
                            </w:rPr>
                            <w:t>缺少操作符</w:t>
                          </w:r>
                          <w:r>
                            <w:fldChar w:fldCharType="end"/>
                          </w:r>
                          <w:r>
                            <w:fldChar w:fldCharType="begin"/>
                          </w:r>
                          <w:r>
                            <w:instrText xml:space="preserve"> </w:instrText>
                          </w:r>
                          <w:r>
                            <w:rPr>
                              <w:rFonts w:hint="eastAsia"/>
                            </w:rPr>
                            <w:instrText>=</w:instrText>
                          </w:r>
                          <w:r>
                            <w:instrText xml:space="preserve"> </w:instrText>
                          </w:r>
                          <w:r w:rsidR="00226B83">
                            <w:fldChar w:fldCharType="separate"/>
                          </w:r>
                          <w:r w:rsidR="00C21EAD">
                            <w:rPr>
                              <w:rFonts w:hint="eastAsia"/>
                              <w:b/>
                              <w:noProof/>
                            </w:rPr>
                            <w:t>!</w:t>
                          </w:r>
                          <w:r w:rsidR="00C21EAD">
                            <w:rPr>
                              <w:rFonts w:hint="eastAsia"/>
                              <w:b/>
                              <w:noProof/>
                            </w:rPr>
                            <w:t>异常的公式结尾</w:t>
                          </w:r>
                          <w:r>
                            <w:fldChar w:fldCharType="end"/>
                          </w:r>
                        </w:p>
                      </w:txbxContent>
                    </wps:txbx>
                    <wps:bodyPr wrap="none" lIns="0" tIns="0" rIns="0" bIns="0">
                      <a:spAutoFit/>
                    </wps:bodyPr>
                  </wps:wsp>
                </a:graphicData>
              </a:graphic>
            </wp:anchor>
          </w:drawing>
        </mc:Choice>
        <mc:Fallback>
          <w:pict>
            <v:shapetype w14:anchorId="0780D7E5" id="_x0000_t202" coordsize="21600,21600" o:spt="202" path="m,l,21600r21600,l21600,xe">
              <v:stroke joinstyle="miter"/>
              <v:path gradientshapeok="t" o:connecttype="rect"/>
            </v:shapetype>
            <v:shape id="文本框 2"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6E8CB85D" w14:textId="59D509B5" w:rsidR="001F0ED9" w:rsidRDefault="00000000">
                    <w:pPr>
                      <w:pStyle w:val="ac"/>
                    </w:pPr>
                    <w:r>
                      <w:fldChar w:fldCharType="begin"/>
                    </w:r>
                    <w:r>
                      <w:instrText xml:space="preserve"> PAGE  \* MERGEFORMAT </w:instrText>
                    </w:r>
                    <w:r>
                      <w:fldChar w:fldCharType="separate"/>
                    </w:r>
                    <w:r>
                      <w:t>1</w:t>
                    </w:r>
                    <w:r>
                      <w:fldChar w:fldCharType="end"/>
                    </w:r>
                    <w:r>
                      <w:t xml:space="preserve"> /</w:t>
                    </w:r>
                    <w:r>
                      <w:fldChar w:fldCharType="begin"/>
                    </w:r>
                    <w:r>
                      <w:instrText xml:space="preserve"> </w:instrText>
                    </w:r>
                    <w:r>
                      <w:rPr>
                        <w:rFonts w:hint="eastAsia"/>
                      </w:rPr>
                      <w:instrText>=</w:instrText>
                    </w:r>
                    <w:r>
                      <w:rPr>
                        <w:rFonts w:hint="eastAsia"/>
                      </w:rPr>
                      <w:fldChar w:fldCharType="begin"/>
                    </w:r>
                    <w:r>
                      <w:rPr>
                        <w:rFonts w:hint="eastAsia"/>
                      </w:rPr>
                      <w:instrText xml:space="preserve"> NUMPAGES </w:instrText>
                    </w:r>
                    <w:r>
                      <w:rPr>
                        <w:rFonts w:hint="eastAsia"/>
                      </w:rPr>
                      <w:fldChar w:fldCharType="separate"/>
                    </w:r>
                    <w:r w:rsidR="00C21EAD">
                      <w:rPr>
                        <w:noProof/>
                      </w:rPr>
                      <w:instrText>23</w:instrText>
                    </w:r>
                    <w:r>
                      <w:rPr>
                        <w:rFonts w:hint="eastAsia"/>
                      </w:rPr>
                      <w:fldChar w:fldCharType="end"/>
                    </w:r>
                    <w:r>
                      <w:rPr>
                        <w:rFonts w:hint="eastAsia"/>
                      </w:rPr>
                      <w:instrText>-</w:instrText>
                    </w:r>
                    <w:r>
                      <w:rPr>
                        <w:rFonts w:hint="eastAsia"/>
                      </w:rPr>
                      <w:fldChar w:fldCharType="begin"/>
                    </w:r>
                    <w:r>
                      <w:rPr>
                        <w:rFonts w:hint="eastAsia"/>
                      </w:rPr>
                      <w:instrText xml:space="preserve"> =1 </w:instrText>
                    </w:r>
                    <w:r>
                      <w:fldChar w:fldCharType="separate"/>
                    </w:r>
                    <w:r w:rsidR="00C21EAD">
                      <w:rPr>
                        <w:noProof/>
                      </w:rPr>
                      <w:instrText>1</w:instrText>
                    </w:r>
                    <w:r>
                      <w:rPr>
                        <w:rFonts w:hint="eastAsia"/>
                      </w:rPr>
                      <w:fldChar w:fldCharType="end"/>
                    </w:r>
                    <w:r>
                      <w:rPr>
                        <w:rFonts w:hint="eastAsia"/>
                      </w:rPr>
                      <w:instrText>1</w:instrText>
                    </w:r>
                    <w:r>
                      <w:instrText xml:space="preserve"> </w:instrText>
                    </w:r>
                    <w:r>
                      <w:fldChar w:fldCharType="separate"/>
                    </w:r>
                    <w:r w:rsidR="00C21EAD">
                      <w:rPr>
                        <w:rFonts w:hint="eastAsia"/>
                        <w:b/>
                        <w:noProof/>
                      </w:rPr>
                      <w:t>!</w:t>
                    </w:r>
                    <w:r w:rsidR="00C21EAD">
                      <w:rPr>
                        <w:rFonts w:hint="eastAsia"/>
                        <w:b/>
                        <w:noProof/>
                      </w:rPr>
                      <w:t>缺少操作符</w:t>
                    </w:r>
                    <w:r>
                      <w:fldChar w:fldCharType="end"/>
                    </w:r>
                    <w:r>
                      <w:fldChar w:fldCharType="begin"/>
                    </w:r>
                    <w:r>
                      <w:instrText xml:space="preserve"> </w:instrText>
                    </w:r>
                    <w:r>
                      <w:rPr>
                        <w:rFonts w:hint="eastAsia"/>
                      </w:rPr>
                      <w:instrText>=</w:instrText>
                    </w:r>
                    <w:r>
                      <w:instrText xml:space="preserve"> </w:instrText>
                    </w:r>
                    <w:r w:rsidR="00226B83">
                      <w:fldChar w:fldCharType="separate"/>
                    </w:r>
                    <w:r w:rsidR="00C21EAD">
                      <w:rPr>
                        <w:rFonts w:hint="eastAsia"/>
                        <w:b/>
                        <w:noProof/>
                      </w:rPr>
                      <w:t>!</w:t>
                    </w:r>
                    <w:r w:rsidR="00C21EAD">
                      <w:rPr>
                        <w:rFonts w:hint="eastAsia"/>
                        <w:b/>
                        <w:noProof/>
                      </w:rPr>
                      <w:t>异常的公式结尾</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C67B0" w14:textId="77777777" w:rsidR="001F0ED9" w:rsidRDefault="00000000">
    <w:pPr>
      <w:pStyle w:val="ac"/>
    </w:pPr>
    <w:r>
      <w:rPr>
        <w:noProof/>
      </w:rPr>
      <mc:AlternateContent>
        <mc:Choice Requires="wps">
          <w:drawing>
            <wp:anchor distT="0" distB="0" distL="114300" distR="114300" simplePos="0" relativeHeight="251659264" behindDoc="0" locked="0" layoutInCell="1" allowOverlap="1" wp14:anchorId="61047CCF" wp14:editId="043503E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9C3316" w14:textId="77777777" w:rsidR="001F0ED9"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wps:txbx>
                    <wps:bodyPr wrap="none" lIns="0" tIns="0" rIns="0" bIns="0">
                      <a:spAutoFit/>
                    </wps:bodyPr>
                  </wps:wsp>
                </a:graphicData>
              </a:graphic>
            </wp:anchor>
          </w:drawing>
        </mc:Choice>
        <mc:Fallback>
          <w:pict>
            <v:shapetype w14:anchorId="61047CCF" id="_x0000_t202" coordsize="21600,21600" o:spt="202" path="m,l,21600r21600,l21600,xe">
              <v:stroke joinstyle="miter"/>
              <v:path gradientshapeok="t" o:connecttype="rect"/>
            </v:shapetype>
            <v:shape id="文本框 1"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089C3316" w14:textId="77777777" w:rsidR="001F0ED9"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DABFF" w14:textId="77777777" w:rsidR="001F0ED9" w:rsidRDefault="001F0ED9">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0D913" w14:textId="77777777" w:rsidR="001F0ED9" w:rsidRDefault="00000000">
    <w:pPr>
      <w:pStyle w:val="ac"/>
      <w:spacing w:after="60"/>
    </w:pPr>
    <w:r>
      <w:rPr>
        <w:noProof/>
      </w:rPr>
      <mc:AlternateContent>
        <mc:Choice Requires="wps">
          <w:drawing>
            <wp:anchor distT="0" distB="0" distL="114300" distR="114300" simplePos="0" relativeHeight="251663360" behindDoc="0" locked="0" layoutInCell="1" allowOverlap="1" wp14:anchorId="00E4055F" wp14:editId="46AECD6D">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A7E3E" w14:textId="77777777" w:rsidR="001F0ED9"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E4055F"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55BA7E3E" w14:textId="77777777" w:rsidR="001F0ED9" w:rsidRDefault="00000000">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sdt>
      <w:sdtPr>
        <w:id w:val="1311213736"/>
        <w:showingPlcHdr/>
      </w:sdtPr>
      <w:sdtContent>
        <w:r>
          <w:t xml:space="preserve">     </w:t>
        </w:r>
      </w:sdtContent>
    </w:sdt>
  </w:p>
  <w:p w14:paraId="4C1498D3" w14:textId="77777777" w:rsidR="001F0ED9" w:rsidRDefault="001F0ED9">
    <w:pPr>
      <w:spacing w:after="6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462F3" w14:textId="77777777" w:rsidR="001F0ED9" w:rsidRDefault="00000000">
    <w:pPr>
      <w:spacing w:after="60"/>
      <w:jc w:val="left"/>
    </w:pPr>
    <w:r>
      <w:rPr>
        <w:noProof/>
      </w:rPr>
      <mc:AlternateContent>
        <mc:Choice Requires="wps">
          <w:drawing>
            <wp:anchor distT="0" distB="0" distL="114300" distR="114300" simplePos="0" relativeHeight="251664384" behindDoc="0" locked="0" layoutInCell="1" allowOverlap="1" wp14:anchorId="3B0BA61E" wp14:editId="48F091D5">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5FE44" w14:textId="77777777" w:rsidR="001F0ED9" w:rsidRDefault="00000000">
                          <w:pPr>
                            <w:pStyle w:val="ac"/>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0BA61E" id="_x0000_t202" coordsize="21600,21600" o:spt="202" path="m,l,21600r21600,l21600,xe">
              <v:stroke joinstyle="miter"/>
              <v:path gradientshapeok="t" o:connecttype="rect"/>
            </v:shapetype>
            <v:shape id="文本框 6" o:spid="_x0000_s1031"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66F5FE44" w14:textId="77777777" w:rsidR="001F0ED9" w:rsidRDefault="00000000">
                    <w:pPr>
                      <w:pStyle w:val="ac"/>
                    </w:pPr>
                    <w:r>
                      <w:fldChar w:fldCharType="begin"/>
                    </w:r>
                    <w:r>
                      <w:instrText xml:space="preserve"> PAGE  \* MERGEFORMAT </w:instrText>
                    </w:r>
                    <w:r>
                      <w:fldChar w:fldCharType="separate"/>
                    </w:r>
                    <w: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E50B3" w14:textId="77777777" w:rsidR="00443093" w:rsidRDefault="00443093">
      <w:pPr>
        <w:spacing w:after="60"/>
      </w:pPr>
      <w:r>
        <w:separator/>
      </w:r>
    </w:p>
  </w:footnote>
  <w:footnote w:type="continuationSeparator" w:id="0">
    <w:p w14:paraId="21CD816D" w14:textId="77777777" w:rsidR="00443093" w:rsidRDefault="00443093">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494CA" w14:textId="77777777" w:rsidR="001F0ED9" w:rsidRDefault="001F0ED9">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918CC" w14:textId="77777777" w:rsidR="001F0ED9" w:rsidRDefault="001F0ED9">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C0C58" w14:textId="77777777" w:rsidR="001F0ED9" w:rsidRDefault="001F0ED9">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0095E" w14:textId="77777777" w:rsidR="001F0ED9" w:rsidRDefault="001F0ED9">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2B61F" w14:textId="77777777" w:rsidR="001F0ED9" w:rsidRDefault="001F0ED9">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30347310">
    <w:abstractNumId w:val="1"/>
  </w:num>
  <w:num w:numId="2" w16cid:durableId="382103493">
    <w:abstractNumId w:val="3"/>
  </w:num>
  <w:num w:numId="3" w16cid:durableId="44791474">
    <w:abstractNumId w:val="2"/>
  </w:num>
  <w:num w:numId="4" w16cid:durableId="1779717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0ED9"/>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26B83"/>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093"/>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1EAD"/>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C7B6A"/>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5754E07"/>
    <w:rsid w:val="06F9F432"/>
    <w:rsid w:val="079756C5"/>
    <w:rsid w:val="08244108"/>
    <w:rsid w:val="0A886720"/>
    <w:rsid w:val="0B0E30C9"/>
    <w:rsid w:val="0B7F1D46"/>
    <w:rsid w:val="0D7F8C1E"/>
    <w:rsid w:val="0DAFDDD2"/>
    <w:rsid w:val="0FD61205"/>
    <w:rsid w:val="10DD77C5"/>
    <w:rsid w:val="10E7084B"/>
    <w:rsid w:val="13AFEC81"/>
    <w:rsid w:val="185C5D2A"/>
    <w:rsid w:val="1A26101C"/>
    <w:rsid w:val="1B3FC108"/>
    <w:rsid w:val="1BBF5AD0"/>
    <w:rsid w:val="1BFB4A9B"/>
    <w:rsid w:val="1BFE3282"/>
    <w:rsid w:val="1EC75BA1"/>
    <w:rsid w:val="1F0F1A56"/>
    <w:rsid w:val="1F7F9C30"/>
    <w:rsid w:val="1FB39FF7"/>
    <w:rsid w:val="1FB54372"/>
    <w:rsid w:val="1FFF4E3F"/>
    <w:rsid w:val="2089134F"/>
    <w:rsid w:val="257FF5EF"/>
    <w:rsid w:val="26F6539F"/>
    <w:rsid w:val="27BED872"/>
    <w:rsid w:val="29E9B391"/>
    <w:rsid w:val="2AFDB16C"/>
    <w:rsid w:val="2B7D8E96"/>
    <w:rsid w:val="2B9B7C50"/>
    <w:rsid w:val="2C87EFA4"/>
    <w:rsid w:val="2C9B569A"/>
    <w:rsid w:val="2CEFA2BD"/>
    <w:rsid w:val="2D9E346A"/>
    <w:rsid w:val="2EFF028F"/>
    <w:rsid w:val="2EFF0385"/>
    <w:rsid w:val="2FDFB298"/>
    <w:rsid w:val="2FEBB001"/>
    <w:rsid w:val="30333B8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7D4680"/>
    <w:rsid w:val="3B95BADD"/>
    <w:rsid w:val="3C390E76"/>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8010100"/>
    <w:rsid w:val="49973E4D"/>
    <w:rsid w:val="49C317F9"/>
    <w:rsid w:val="4ACDDF1D"/>
    <w:rsid w:val="4BBA3990"/>
    <w:rsid w:val="4BFC5307"/>
    <w:rsid w:val="4DFF1032"/>
    <w:rsid w:val="4EFDA9D6"/>
    <w:rsid w:val="4EFF30A2"/>
    <w:rsid w:val="4F10078B"/>
    <w:rsid w:val="4F155DA1"/>
    <w:rsid w:val="4F4F0D8E"/>
    <w:rsid w:val="4FF9BA94"/>
    <w:rsid w:val="4FFC2348"/>
    <w:rsid w:val="53F36D01"/>
    <w:rsid w:val="53FD523A"/>
    <w:rsid w:val="55214149"/>
    <w:rsid w:val="557F0F30"/>
    <w:rsid w:val="559E5CE3"/>
    <w:rsid w:val="56B12911"/>
    <w:rsid w:val="56DD8954"/>
    <w:rsid w:val="57AFC3C2"/>
    <w:rsid w:val="580E6FCC"/>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AC368B"/>
    <w:rsid w:val="63BD36A8"/>
    <w:rsid w:val="654FD8A0"/>
    <w:rsid w:val="67194FDD"/>
    <w:rsid w:val="67275C56"/>
    <w:rsid w:val="6775E9D8"/>
    <w:rsid w:val="67F565AC"/>
    <w:rsid w:val="67F73327"/>
    <w:rsid w:val="68FA8082"/>
    <w:rsid w:val="69BF38A2"/>
    <w:rsid w:val="69DF3E6C"/>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0734D4"/>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7D341"/>
  <w15:docId w15:val="{6B6D69F4-9922-46C3-85D0-AF6B493E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1638</Words>
  <Characters>9341</Characters>
  <Application>Microsoft Office Word</Application>
  <DocSecurity>0</DocSecurity>
  <Lines>77</Lines>
  <Paragraphs>21</Paragraphs>
  <ScaleCrop>false</ScaleCrop>
  <Company>Microsoft</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48</cp:revision>
  <cp:lastPrinted>2024-09-20T06:54:00Z</cp:lastPrinted>
  <dcterms:created xsi:type="dcterms:W3CDTF">2024-07-28T14:16:00Z</dcterms:created>
  <dcterms:modified xsi:type="dcterms:W3CDTF">2024-09-20T09:45:00Z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B05DC8C69E884B949458EE84B707C360_13</vt:lpwstr>
  </property>
</Properties>
</file>